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27" w:rsidRDefault="00E9192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E91927" w:rsidRDefault="00E91927">
      <w:pPr>
        <w:pStyle w:val="newncpi"/>
        <w:ind w:firstLine="0"/>
        <w:jc w:val="center"/>
      </w:pPr>
      <w:r>
        <w:rPr>
          <w:rStyle w:val="datepr"/>
        </w:rPr>
        <w:t>10 июля 2014 г.</w:t>
      </w:r>
      <w:r>
        <w:rPr>
          <w:rStyle w:val="number"/>
        </w:rPr>
        <w:t xml:space="preserve"> № 41</w:t>
      </w:r>
    </w:p>
    <w:p w:rsidR="00E91927" w:rsidRDefault="00E91927">
      <w:pPr>
        <w:pStyle w:val="title"/>
      </w:pPr>
      <w:r>
        <w:t>О проведении таможенного контроля</w:t>
      </w:r>
    </w:p>
    <w:p w:rsidR="00E91927" w:rsidRDefault="00E91927">
      <w:pPr>
        <w:pStyle w:val="changei"/>
      </w:pPr>
      <w:r>
        <w:t>Изменения и дополнения:</w:t>
      </w:r>
    </w:p>
    <w:p w:rsidR="00E91927" w:rsidRDefault="00E91927">
      <w:pPr>
        <w:pStyle w:val="changeadd"/>
      </w:pPr>
      <w:r>
        <w:t>Постановление Государственного таможенного комитета Республики Беларусь от 13 декабря 2019 г. № 58 (зарегистрировано в Национальном реестре - № 8/34964 от 31.12.2019 г.) &lt;W21934964&gt;</w:t>
      </w:r>
    </w:p>
    <w:p w:rsidR="00E91927" w:rsidRDefault="00E91927">
      <w:pPr>
        <w:pStyle w:val="newncpi"/>
      </w:pPr>
      <w:r>
        <w:t> </w:t>
      </w:r>
    </w:p>
    <w:p w:rsidR="00E91927" w:rsidRDefault="00E91927">
      <w:pPr>
        <w:pStyle w:val="preamble"/>
      </w:pPr>
      <w:r>
        <w:t>На основании пункта 5 статьи 120, пункта 1 статьи 132, статьи 134 и пункта 4 статьи 136 Закона Республики Беларусь от 10 января 2014 г. № 129-З «О таможенном регулировании в Республике Беларусь», подпункта 10.7 пункта 10 Положения о Государственном таможенном комитете Республики Беларусь, утвержденного Указом Президента Республики Беларусь от 21 апреля 2008 г. № 228, Государственный таможенный комитет Республики Беларусь ПОСТАНОВЛЯЕТ:</w:t>
      </w:r>
    </w:p>
    <w:p w:rsidR="00E91927" w:rsidRDefault="00E91927">
      <w:pPr>
        <w:pStyle w:val="point"/>
      </w:pPr>
      <w:r>
        <w:t>1. Установить формы:</w:t>
      </w:r>
    </w:p>
    <w:p w:rsidR="00E91927" w:rsidRDefault="00E91927">
      <w:pPr>
        <w:pStyle w:val="newncpi"/>
      </w:pPr>
      <w:r>
        <w:t>решения о проведении таможенного досмотра согласно приложению 1;</w:t>
      </w:r>
    </w:p>
    <w:p w:rsidR="00E91927" w:rsidRDefault="00E91927">
      <w:pPr>
        <w:pStyle w:val="newncpi"/>
      </w:pPr>
      <w:r>
        <w:t>решения о проведении личного таможенного досмотра согласно приложению 2;</w:t>
      </w:r>
    </w:p>
    <w:p w:rsidR="00E91927" w:rsidRDefault="00E91927">
      <w:pPr>
        <w:pStyle w:val="newncpi"/>
      </w:pPr>
      <w:r>
        <w:t>предписания на проведение таможенного осмотра помещений и территорий согласно приложению 3;</w:t>
      </w:r>
    </w:p>
    <w:p w:rsidR="00E91927" w:rsidRDefault="00E91927">
      <w:pPr>
        <w:pStyle w:val="newncpi"/>
      </w:pPr>
      <w:r>
        <w:t>акта таможенной проверки согласно приложению 4.</w:t>
      </w:r>
    </w:p>
    <w:p w:rsidR="00E91927" w:rsidRDefault="00E91927">
      <w:pPr>
        <w:pStyle w:val="point"/>
      </w:pPr>
      <w:r>
        <w:t>2. Утвердить Инструкцию об учете нефти и нефтепродуктов, ввозимых из Российской Федерации и перемещаемых транзитом с использованием магистрального трубопроводного транспорта (прилагается).</w:t>
      </w:r>
    </w:p>
    <w:p w:rsidR="00E91927" w:rsidRDefault="00E91927">
      <w:pPr>
        <w:pStyle w:val="point"/>
      </w:pPr>
      <w:r>
        <w:t>3. Установить, что:</w:t>
      </w:r>
    </w:p>
    <w:p w:rsidR="00E91927" w:rsidRDefault="00E91927">
      <w:pPr>
        <w:pStyle w:val="underpoint"/>
      </w:pPr>
      <w:r>
        <w:t>3.1. решение о проведении таможенного досмотра оформляется путем наложения резолюции на докладной записке должностного лица таможенного органа либо отдельным документом по форме, предусмотренной абзацем вторым пункта 1 настоящего постановления;</w:t>
      </w:r>
    </w:p>
    <w:p w:rsidR="00E91927" w:rsidRDefault="00E91927">
      <w:pPr>
        <w:pStyle w:val="underpoint"/>
      </w:pPr>
      <w:r>
        <w:t>3.2. учет:</w:t>
      </w:r>
    </w:p>
    <w:p w:rsidR="00E91927" w:rsidRDefault="00E91927">
      <w:pPr>
        <w:pStyle w:val="newncpi"/>
      </w:pPr>
      <w:r>
        <w:t>товаров, находящихся под таможенным контролем, осуществляется таможенными органами путем регистрации таможенных операций, за исключением случая, указанного в абзаце третьем настоящего подпункта;</w:t>
      </w:r>
    </w:p>
    <w:p w:rsidR="00E91927" w:rsidRDefault="00E91927">
      <w:pPr>
        <w:pStyle w:val="newncpi"/>
      </w:pPr>
      <w:r>
        <w:t>нефти и нефтепродуктов, ввозимых из Российской Федерации и перемещаемых транзитом с использованием магистрального трубопроводного транспорта, осуществляется таможенными органами в порядке, установленном Инструкцией об учете нефти и нефтепродуктов, ввозимых из Российской Федерации и перемещаемых транзитом с использованием магистрального трубопроводного транспорта, утвержденной настоящим постановлением.</w:t>
      </w:r>
    </w:p>
    <w:p w:rsidR="00E91927" w:rsidRDefault="00E91927">
      <w:pPr>
        <w:pStyle w:val="point"/>
      </w:pPr>
      <w:r>
        <w:t>4. Признать утратившими силу:</w:t>
      </w:r>
    </w:p>
    <w:p w:rsidR="00E91927" w:rsidRDefault="00E91927">
      <w:pPr>
        <w:pStyle w:val="newncpi"/>
      </w:pPr>
      <w:r>
        <w:t>постановление Государственного таможенного комитета Республики Беларусь от 30 июня 2007 г. № 72 «О некоторых вопросах проведения таможенного контроля» (Национальный реестр правовых актов Республики Беларусь, 2007 г., № 186, 8/16878);</w:t>
      </w:r>
    </w:p>
    <w:p w:rsidR="00E91927" w:rsidRDefault="00E91927">
      <w:pPr>
        <w:pStyle w:val="newncpi"/>
      </w:pPr>
      <w:r>
        <w:t>постановление Государственного таможенного комитета Республики Беларусь от 28 сентября 2007 г. № 101 «О внесении изменений и дополнений в постановление Государственного таможенного комитета Республики Беларусь от 30 июня 2007 г. № 72» (Национальный реестр правовых актов Республики Беларусь, 2008 г., № 16, 8/17741);</w:t>
      </w:r>
    </w:p>
    <w:p w:rsidR="00E91927" w:rsidRDefault="00E91927">
      <w:pPr>
        <w:pStyle w:val="newncpi"/>
      </w:pPr>
      <w:r>
        <w:t xml:space="preserve">постановление Государственного таможенного комитета Республики Беларусь от 3 января 2011 г. № 1 «О внесении изменений в постановление Государственного </w:t>
      </w:r>
      <w:r>
        <w:lastRenderedPageBreak/>
        <w:t>таможенного комитета Республики Беларусь от 30 июня 2007 г. № 72» (Национальный реестр правовых актов Республики Беларусь, 2011 г., № 40, 8/23503);</w:t>
      </w:r>
    </w:p>
    <w:p w:rsidR="00E91927" w:rsidRDefault="00E91927">
      <w:pPr>
        <w:pStyle w:val="newncpi"/>
      </w:pPr>
      <w:r>
        <w:t>постановление Государственного таможенного комитета Республики Беларусь от 16 октября 2013 г. № 31 «О внесении дополнений и изменений в постановление Государственного таможенного комитета Республики Беларусь от 30 июня 2007 г. № 72» (Национальный правовой Интернет-портал Республики Беларусь, 15.11.2013, 8/28062).</w:t>
      </w:r>
    </w:p>
    <w:p w:rsidR="00E91927" w:rsidRDefault="00E91927">
      <w:pPr>
        <w:pStyle w:val="point"/>
      </w:pPr>
      <w:r>
        <w:t>5. Настоящее постановление вступает в силу</w:t>
      </w:r>
      <w:r>
        <w:rPr>
          <w:i/>
          <w:iCs/>
        </w:rPr>
        <w:t xml:space="preserve"> </w:t>
      </w:r>
      <w:r>
        <w:t>после его официального опубликования.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1"/>
        <w:gridCol w:w="4707"/>
      </w:tblGrid>
      <w:tr w:rsidR="00E91927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1927" w:rsidRDefault="00E9192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1927" w:rsidRDefault="00E91927">
            <w:pPr>
              <w:pStyle w:val="newncpi0"/>
              <w:jc w:val="right"/>
            </w:pPr>
            <w:r>
              <w:rPr>
                <w:rStyle w:val="pers"/>
              </w:rPr>
              <w:t>А.Ф.Шпилевский</w:t>
            </w:r>
          </w:p>
        </w:tc>
      </w:tr>
    </w:tbl>
    <w:p w:rsidR="00E91927" w:rsidRDefault="00E91927">
      <w:pPr>
        <w:pStyle w:val="newncpi"/>
      </w:pPr>
      <w:r>
        <w:t> </w:t>
      </w:r>
    </w:p>
    <w:p w:rsidR="00E91927" w:rsidRDefault="00E91927">
      <w:pPr>
        <w:rPr>
          <w:rFonts w:eastAsia="Times New Roman"/>
        </w:rPr>
        <w:sectPr w:rsidR="00E91927" w:rsidSect="00E91927">
          <w:headerReference w:type="even" r:id="rId6"/>
          <w:headerReference w:type="default" r:id="rId7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91927" w:rsidRDefault="00E9192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E919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append1"/>
            </w:pPr>
            <w:r>
              <w:t>Приложение 1</w:t>
            </w:r>
          </w:p>
          <w:p w:rsidR="00E91927" w:rsidRDefault="00E9192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>Республики Беларусь</w:t>
            </w:r>
          </w:p>
          <w:p w:rsidR="00E91927" w:rsidRDefault="00E91927">
            <w:pPr>
              <w:pStyle w:val="append"/>
            </w:pPr>
            <w:r>
              <w:t>10.07.2014 № 41</w:t>
            </w:r>
          </w:p>
        </w:tc>
      </w:tr>
    </w:tbl>
    <w:p w:rsidR="00E91927" w:rsidRDefault="00E91927">
      <w:pPr>
        <w:pStyle w:val="begform"/>
      </w:pPr>
      <w:r>
        <w:t> </w:t>
      </w:r>
    </w:p>
    <w:p w:rsidR="00E91927" w:rsidRDefault="00E91927">
      <w:pPr>
        <w:pStyle w:val="onestring"/>
      </w:pPr>
      <w:r>
        <w:t>Форма</w:t>
      </w:r>
    </w:p>
    <w:p w:rsidR="00E91927" w:rsidRDefault="00E91927">
      <w:pPr>
        <w:pStyle w:val="titlep"/>
      </w:pPr>
      <w:r>
        <w:t>РЕШЕНИЕ</w:t>
      </w:r>
      <w:r>
        <w:br/>
        <w:t>о проведении таможенного досмотра</w:t>
      </w:r>
    </w:p>
    <w:p w:rsidR="00E91927" w:rsidRDefault="00E91927">
      <w:pPr>
        <w:pStyle w:val="newncpi"/>
      </w:pPr>
      <w:r>
        <w:t>В связи (на основании) ____________________________________________________</w:t>
      </w:r>
    </w:p>
    <w:p w:rsidR="00E91927" w:rsidRDefault="00E91927">
      <w:pPr>
        <w:pStyle w:val="underline"/>
        <w:ind w:left="3052"/>
        <w:jc w:val="center"/>
      </w:pPr>
      <w:r>
        <w:t>(указать причины проведения таможенного досмотра)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newncpi0"/>
      </w:pPr>
      <w:r>
        <w:t>__________________________________________________ провести таможенный досмотр:</w:t>
      </w:r>
    </w:p>
    <w:p w:rsidR="00E91927" w:rsidRDefault="00E91927">
      <w:pPr>
        <w:pStyle w:val="newncpi0"/>
      </w:pPr>
      <w:r>
        <w:t>товаров ______________________________________________________________________</w:t>
      </w:r>
    </w:p>
    <w:p w:rsidR="00E91927" w:rsidRDefault="00E91927">
      <w:pPr>
        <w:pStyle w:val="underline"/>
        <w:ind w:left="896"/>
        <w:jc w:val="center"/>
      </w:pPr>
      <w:r>
        <w:t>(наименование, описание и иные имеющиеся характеристики, место нахождения)</w:t>
      </w:r>
    </w:p>
    <w:p w:rsidR="00E91927" w:rsidRDefault="00E91927">
      <w:pPr>
        <w:pStyle w:val="newncpi0"/>
      </w:pPr>
      <w:r>
        <w:t>транспортного средства _________________________________________________________</w:t>
      </w:r>
    </w:p>
    <w:p w:rsidR="00E91927" w:rsidRDefault="00E91927">
      <w:pPr>
        <w:pStyle w:val="underline"/>
        <w:ind w:left="2660"/>
        <w:jc w:val="center"/>
      </w:pPr>
      <w:r>
        <w:t>(вид, марка, номер)</w:t>
      </w:r>
    </w:p>
    <w:p w:rsidR="00E91927" w:rsidRDefault="00E91927">
      <w:pPr>
        <w:pStyle w:val="newncpi0"/>
      </w:pPr>
      <w:r>
        <w:t>принадлежащих (перемещаемых) ________________________________________________</w:t>
      </w:r>
    </w:p>
    <w:p w:rsidR="00E91927" w:rsidRDefault="00E91927">
      <w:pPr>
        <w:pStyle w:val="underline"/>
        <w:ind w:left="3654"/>
        <w:jc w:val="center"/>
      </w:pPr>
      <w:r>
        <w:t>(наименование и место нахождения юридического лица,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underline"/>
        <w:jc w:val="center"/>
      </w:pPr>
      <w:r>
        <w:t>фамилия, собственное имя, отчество (если таковое имеется),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underline"/>
        <w:jc w:val="center"/>
      </w:pPr>
      <w:r>
        <w:t>место жительства физического лица (при наличии таких сведений),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underline"/>
        <w:jc w:val="center"/>
      </w:pPr>
      <w:r>
        <w:t>в отношении товаров, транспортных средств которого проводится таможенный досмотр)</w:t>
      </w:r>
    </w:p>
    <w:p w:rsidR="00E91927" w:rsidRDefault="00E91927">
      <w:pPr>
        <w:pStyle w:val="newncpi0"/>
      </w:pPr>
      <w:r>
        <w:t>с ____________________________________________________________________________</w:t>
      </w:r>
    </w:p>
    <w:p w:rsidR="00E91927" w:rsidRDefault="00E91927">
      <w:pPr>
        <w:pStyle w:val="underline"/>
        <w:ind w:left="154"/>
        <w:jc w:val="center"/>
      </w:pPr>
      <w:r>
        <w:t>(указать конкретные действия, которые необходимо совершить, и объемы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underline"/>
        <w:jc w:val="center"/>
      </w:pPr>
      <w:r>
        <w:t>проведения досмотра)</w:t>
      </w:r>
    </w:p>
    <w:p w:rsidR="00E91927" w:rsidRDefault="00E91927">
      <w:pPr>
        <w:pStyle w:val="newncpi0"/>
      </w:pPr>
      <w:r>
        <w:t>Проведение таможенного досмотра поручить ______________________________________</w:t>
      </w:r>
    </w:p>
    <w:p w:rsidR="00E91927" w:rsidRDefault="00E91927">
      <w:pPr>
        <w:pStyle w:val="underline"/>
        <w:ind w:left="4732"/>
        <w:jc w:val="center"/>
      </w:pPr>
      <w:r>
        <w:t>(должность, фамилия и инициалы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underline"/>
        <w:jc w:val="center"/>
      </w:pPr>
      <w:r>
        <w:t>должностных лиц таможенного органа,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underline"/>
        <w:jc w:val="center"/>
      </w:pPr>
      <w:r>
        <w:t>которые будут проводить таможенный досмотр)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newncpi0"/>
      </w:pPr>
      <w:r>
        <w:t>Таможенный досмотр провести __________________________________________________</w:t>
      </w:r>
    </w:p>
    <w:p w:rsidR="00E91927" w:rsidRDefault="00E91927">
      <w:pPr>
        <w:pStyle w:val="underline"/>
        <w:ind w:left="3444"/>
        <w:jc w:val="center"/>
      </w:pPr>
      <w:r>
        <w:t>(дата и время проведения таможенного досмотра)</w:t>
      </w:r>
    </w:p>
    <w:p w:rsidR="00E91927" w:rsidRDefault="00E91927">
      <w:pPr>
        <w:pStyle w:val="newncpi0"/>
      </w:pPr>
      <w:r>
        <w:t>______________________________________________________________________________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2"/>
        <w:gridCol w:w="477"/>
        <w:gridCol w:w="5772"/>
      </w:tblGrid>
      <w:tr w:rsidR="00E91927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>__________________________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> </w:t>
            </w:r>
          </w:p>
        </w:tc>
        <w:tc>
          <w:tcPr>
            <w:tcW w:w="30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>________________________________________________</w:t>
            </w:r>
          </w:p>
        </w:tc>
      </w:tr>
      <w:tr w:rsidR="00E91927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30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erline"/>
              <w:jc w:val="center"/>
            </w:pPr>
            <w:r>
              <w:t>(должность, инициалы, фамилия лица, принявшего решение)</w:t>
            </w:r>
          </w:p>
        </w:tc>
      </w:tr>
    </w:tbl>
    <w:p w:rsidR="00E91927" w:rsidRDefault="00E91927">
      <w:pPr>
        <w:pStyle w:val="newncpi"/>
      </w:pPr>
      <w:r>
        <w:t> </w:t>
      </w:r>
    </w:p>
    <w:p w:rsidR="00E91927" w:rsidRDefault="00E91927">
      <w:pPr>
        <w:pStyle w:val="newncpi0"/>
      </w:pPr>
      <w:r>
        <w:t>__ ____________ 20__ г.</w:t>
      </w:r>
    </w:p>
    <w:p w:rsidR="00E91927" w:rsidRDefault="00E91927">
      <w:pPr>
        <w:pStyle w:val="endform"/>
      </w:pPr>
      <w:r>
        <w:t> 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E9192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append1"/>
            </w:pPr>
            <w:r>
              <w:t>Приложение 2</w:t>
            </w:r>
          </w:p>
          <w:p w:rsidR="00E91927" w:rsidRDefault="00E9192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10.07.2014 № 41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</w:r>
            <w:r>
              <w:lastRenderedPageBreak/>
              <w:t xml:space="preserve">13.12.2019 № 58) </w:t>
            </w:r>
          </w:p>
        </w:tc>
      </w:tr>
    </w:tbl>
    <w:p w:rsidR="00E91927" w:rsidRDefault="00E91927">
      <w:pPr>
        <w:pStyle w:val="begform"/>
      </w:pPr>
      <w:r>
        <w:lastRenderedPageBreak/>
        <w:t> </w:t>
      </w:r>
    </w:p>
    <w:p w:rsidR="00E91927" w:rsidRDefault="00E91927">
      <w:pPr>
        <w:pStyle w:val="onestring"/>
      </w:pPr>
      <w:r>
        <w:t>Форма</w:t>
      </w:r>
    </w:p>
    <w:p w:rsidR="00E91927" w:rsidRDefault="00E91927">
      <w:pPr>
        <w:pStyle w:val="titlep"/>
      </w:pPr>
      <w:r>
        <w:t>РЕШЕНИЕ</w:t>
      </w:r>
      <w:r>
        <w:br/>
        <w:t>о проведении личного таможенного досмотра</w:t>
      </w:r>
    </w:p>
    <w:p w:rsidR="00E91927" w:rsidRDefault="00E91927">
      <w:pPr>
        <w:pStyle w:val="newncpi"/>
      </w:pPr>
      <w:r>
        <w:t>В соответствии со статьей 329 Таможенного кодекса Евразийского экономического союза провести личный таможенный досмотр физического лица ______________________</w:t>
      </w:r>
    </w:p>
    <w:p w:rsidR="00E91927" w:rsidRDefault="00E91927">
      <w:pPr>
        <w:pStyle w:val="undline"/>
        <w:ind w:left="7513"/>
      </w:pPr>
      <w:r>
        <w:t xml:space="preserve">(фамилия, 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собственное имя, отчество (если таковое имеется), данные документа, удостоверяющего личность*)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0"/>
      </w:pPr>
      <w:r>
        <w:t>проживающего по адресу: ______________________________________________________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"/>
      </w:pPr>
      <w:r>
        <w:t>Проведение личного таможенного досмотра поручить __________________________</w:t>
      </w:r>
    </w:p>
    <w:p w:rsidR="00E91927" w:rsidRDefault="00E91927">
      <w:pPr>
        <w:pStyle w:val="undline"/>
        <w:ind w:left="6946"/>
      </w:pPr>
      <w:r>
        <w:t xml:space="preserve">(должность, фамилия, 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инициалы должностных лиц таможни, которые будут проводить личный таможенный досмотр)</w:t>
      </w:r>
    </w:p>
    <w:p w:rsidR="00E91927" w:rsidRDefault="00E91927">
      <w:pPr>
        <w:pStyle w:val="newncpi"/>
      </w:pPr>
      <w:r>
        <w:t>Личный таможенный досмотр провести в срок ________________________________</w:t>
      </w:r>
    </w:p>
    <w:p w:rsidR="00E91927" w:rsidRDefault="00E91927">
      <w:pPr>
        <w:pStyle w:val="undline"/>
        <w:ind w:left="6379"/>
      </w:pPr>
      <w:r>
        <w:t>(дата и время проведения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личного таможенного досмотра)</w:t>
      </w:r>
    </w:p>
    <w:p w:rsidR="00E91927" w:rsidRDefault="00E91927">
      <w:pPr>
        <w:pStyle w:val="newncpi"/>
      </w:pPr>
      <w:r>
        <w:t>Для проведения личного таможенного досмотра привлечь медицинского работника 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(наименование медицинской организации)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9"/>
        <w:gridCol w:w="5681"/>
        <w:gridCol w:w="1291"/>
      </w:tblGrid>
      <w:tr w:rsidR="00E91927">
        <w:trPr>
          <w:trHeight w:val="240"/>
        </w:trPr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0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</w:t>
            </w:r>
          </w:p>
        </w:tc>
      </w:tr>
      <w:tr w:rsidR="00E91927">
        <w:trPr>
          <w:trHeight w:val="240"/>
        </w:trPr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</w:pPr>
            <w:r>
              <w:t>(дата принятия решения)</w:t>
            </w:r>
          </w:p>
        </w:tc>
        <w:tc>
          <w:tcPr>
            <w:tcW w:w="30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jc w:val="center"/>
            </w:pPr>
            <w:r>
              <w:t>(инициалы, фамилия должностного лица</w:t>
            </w:r>
            <w:r>
              <w:br/>
              <w:t>таможенного органа, принявшего решение)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149"/>
              <w:jc w:val="right"/>
            </w:pPr>
            <w:r>
              <w:t>(подпись)</w:t>
            </w:r>
          </w:p>
        </w:tc>
      </w:tr>
    </w:tbl>
    <w:p w:rsidR="00E91927" w:rsidRDefault="00E91927">
      <w:pPr>
        <w:pStyle w:val="newncpi"/>
      </w:pPr>
      <w:r>
        <w:t> </w:t>
      </w:r>
    </w:p>
    <w:p w:rsidR="00E91927" w:rsidRDefault="00E91927">
      <w:pPr>
        <w:pStyle w:val="newncpi"/>
      </w:pPr>
      <w:r>
        <w:t>С решением о проведении личного таможенного досмотра ознакомлен.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0"/>
        <w:gridCol w:w="6871"/>
      </w:tblGrid>
      <w:tr w:rsidR="00E91927">
        <w:trPr>
          <w:trHeight w:val="240"/>
        </w:trPr>
        <w:tc>
          <w:tcPr>
            <w:tcW w:w="13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 xml:space="preserve">_______________ </w:t>
            </w:r>
          </w:p>
        </w:tc>
        <w:tc>
          <w:tcPr>
            <w:tcW w:w="3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____________________________________________________</w:t>
            </w:r>
          </w:p>
        </w:tc>
      </w:tr>
      <w:tr w:rsidR="00E91927">
        <w:trPr>
          <w:trHeight w:val="240"/>
        </w:trPr>
        <w:tc>
          <w:tcPr>
            <w:tcW w:w="13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3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858"/>
              <w:jc w:val="right"/>
            </w:pPr>
            <w:r>
              <w:t xml:space="preserve">(инициалы, фамилия лица, в отношении которого </w:t>
            </w:r>
          </w:p>
          <w:p w:rsidR="00E91927" w:rsidRDefault="00E91927">
            <w:pPr>
              <w:pStyle w:val="undline"/>
              <w:ind w:right="1141"/>
              <w:jc w:val="right"/>
            </w:pPr>
            <w:r>
              <w:t>проводится личный таможенный досмотр)</w:t>
            </w:r>
          </w:p>
        </w:tc>
      </w:tr>
    </w:tbl>
    <w:p w:rsidR="00E91927" w:rsidRDefault="00E91927">
      <w:pPr>
        <w:pStyle w:val="newncpi"/>
      </w:pPr>
      <w:r>
        <w:t> </w:t>
      </w:r>
    </w:p>
    <w:p w:rsidR="00E91927" w:rsidRDefault="00E91927">
      <w:pPr>
        <w:pStyle w:val="newncpi"/>
      </w:pPr>
      <w:r>
        <w:t>Для служебных отметок: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(отказ от ознакомления с решением о проведении личного таможенного досмотра и т.д.)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3"/>
        <w:gridCol w:w="4869"/>
        <w:gridCol w:w="2099"/>
      </w:tblGrid>
      <w:tr w:rsidR="00E91927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 xml:space="preserve">___________________ 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1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_______________</w:t>
            </w:r>
          </w:p>
        </w:tc>
      </w:tr>
      <w:tr w:rsidR="00E91927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jc w:val="left"/>
            </w:pPr>
            <w:r>
              <w:t>(дата объявления решения)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jc w:val="center"/>
            </w:pPr>
            <w:r>
              <w:t>(инициалы, фамилия уполномоченного должностного лица таможенного органа, объявившего решение)</w:t>
            </w:r>
          </w:p>
        </w:tc>
        <w:tc>
          <w:tcPr>
            <w:tcW w:w="1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149"/>
              <w:jc w:val="right"/>
            </w:pPr>
            <w:r>
              <w:t>(подпись)**</w:t>
            </w:r>
          </w:p>
        </w:tc>
      </w:tr>
      <w:tr w:rsidR="00E91927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1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_______________</w:t>
            </w:r>
          </w:p>
        </w:tc>
      </w:tr>
      <w:tr w:rsidR="00E91927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jc w:val="center"/>
            </w:pPr>
            <w:r>
              <w:t>(инициалы, фамилия понятого, присутствующего при проведении личного таможенного досмотра)</w:t>
            </w:r>
          </w:p>
        </w:tc>
        <w:tc>
          <w:tcPr>
            <w:tcW w:w="1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149"/>
              <w:jc w:val="right"/>
            </w:pPr>
            <w:r>
              <w:t>(подпись)**</w:t>
            </w:r>
          </w:p>
        </w:tc>
      </w:tr>
      <w:tr w:rsidR="00E91927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center"/>
            </w:pPr>
            <w:r>
              <w:t>_____________________________________</w:t>
            </w:r>
          </w:p>
        </w:tc>
        <w:tc>
          <w:tcPr>
            <w:tcW w:w="1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_______________</w:t>
            </w:r>
          </w:p>
        </w:tc>
      </w:tr>
      <w:tr w:rsidR="00E91927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jc w:val="center"/>
            </w:pPr>
            <w:r>
              <w:t>(инициалы, фамилия понятого, присутствующего при проведении личного таможенного досмотра)</w:t>
            </w:r>
          </w:p>
        </w:tc>
        <w:tc>
          <w:tcPr>
            <w:tcW w:w="1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149"/>
              <w:jc w:val="right"/>
            </w:pPr>
            <w:r>
              <w:t>(подпись)**</w:t>
            </w:r>
          </w:p>
        </w:tc>
      </w:tr>
    </w:tbl>
    <w:p w:rsidR="00E91927" w:rsidRDefault="00E91927">
      <w:pPr>
        <w:pStyle w:val="newncpi"/>
      </w:pPr>
      <w:r>
        <w:t> </w:t>
      </w:r>
    </w:p>
    <w:p w:rsidR="00E91927" w:rsidRDefault="00E91927">
      <w:pPr>
        <w:pStyle w:val="snoskiline"/>
      </w:pPr>
      <w:r>
        <w:t>______________________________</w:t>
      </w:r>
    </w:p>
    <w:p w:rsidR="00E91927" w:rsidRDefault="00E91927">
      <w:pPr>
        <w:pStyle w:val="snoski"/>
      </w:pPr>
      <w:r>
        <w:t>* Указываются серия (при наличии) и номер документа, удостоверяющего личность, либо документа для выезда из Республики Беларусь и (или) въезда в Республику Беларусь, либо действительного паспорта или иного документа, его заменяющего, предназначенного для 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организацией.</w:t>
      </w:r>
    </w:p>
    <w:p w:rsidR="00E91927" w:rsidRDefault="00E91927">
      <w:pPr>
        <w:pStyle w:val="snoski"/>
        <w:spacing w:after="240"/>
      </w:pPr>
      <w:r>
        <w:t xml:space="preserve">** Подписи уполномоченного должностного лица таможенного органа, объявившего решение о проведении личного таможенного досмотра, а также подписи понятых проставляются в случае отказа </w:t>
      </w:r>
      <w:r>
        <w:lastRenderedPageBreak/>
        <w:t>физического лица от ознакомления с решением о проведении в отношении него личного таможенного досмотра.</w:t>
      </w:r>
    </w:p>
    <w:p w:rsidR="00E91927" w:rsidRDefault="00E91927">
      <w:pPr>
        <w:pStyle w:val="endform"/>
      </w:pPr>
      <w:r>
        <w:t> </w:t>
      </w:r>
    </w:p>
    <w:p w:rsidR="00E91927" w:rsidRDefault="00E91927">
      <w:pPr>
        <w:pStyle w:val="begform"/>
      </w:pPr>
      <w:r>
        <w:t> 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E9192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append1"/>
            </w:pPr>
            <w:r>
              <w:t>Приложение 3</w:t>
            </w:r>
          </w:p>
          <w:p w:rsidR="00E91927" w:rsidRDefault="00E9192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10.07.2014 № 41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13.12.2019 № 58) </w:t>
            </w:r>
          </w:p>
        </w:tc>
      </w:tr>
    </w:tbl>
    <w:p w:rsidR="00E91927" w:rsidRDefault="00E91927">
      <w:pPr>
        <w:pStyle w:val="begform"/>
      </w:pPr>
      <w:r>
        <w:t> </w:t>
      </w:r>
    </w:p>
    <w:p w:rsidR="00E91927" w:rsidRDefault="00E91927">
      <w:pPr>
        <w:pStyle w:val="onestring"/>
      </w:pPr>
      <w:r>
        <w:t>Форма</w:t>
      </w:r>
    </w:p>
    <w:p w:rsidR="00E91927" w:rsidRDefault="00E91927">
      <w:pPr>
        <w:pStyle w:val="newncpi0"/>
      </w:pPr>
      <w:r>
        <w:t>________________________________________</w:t>
      </w:r>
    </w:p>
    <w:p w:rsidR="00E91927" w:rsidRDefault="00E91927">
      <w:pPr>
        <w:pStyle w:val="undline"/>
        <w:ind w:left="709"/>
      </w:pPr>
      <w:r>
        <w:t>(наименование таможенного органа)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92"/>
      </w:tblGrid>
      <w:tr w:rsidR="00E9192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>№ ____________________________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от ___ _____________ 20__ года</w:t>
            </w:r>
          </w:p>
        </w:tc>
      </w:tr>
      <w:tr w:rsidR="00E9192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left="885"/>
            </w:pPr>
            <w:r>
              <w:t xml:space="preserve">(регистрационный номер) 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179"/>
              <w:jc w:val="right"/>
            </w:pPr>
            <w:r>
              <w:t>(дата регистрации предписания)</w:t>
            </w:r>
          </w:p>
        </w:tc>
      </w:tr>
    </w:tbl>
    <w:p w:rsidR="00E91927" w:rsidRDefault="00E91927">
      <w:pPr>
        <w:pStyle w:val="titlep"/>
      </w:pPr>
      <w:r>
        <w:t>ПРЕДПИСАНИЕ</w:t>
      </w:r>
      <w:r>
        <w:br/>
        <w:t>на проведение таможенного осмотра помещений и территорий</w:t>
      </w:r>
    </w:p>
    <w:p w:rsidR="00E91927" w:rsidRDefault="00E91927">
      <w:pPr>
        <w:pStyle w:val="newncpi"/>
      </w:pPr>
      <w:r>
        <w:t>В соответствии со статьей 330 Таможенного кодекса Евразийского экономического союза провести таможенный осмотр помещения/территории (нужное обвести) 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(наименование юридического лица (фамилия, собственное имя, отчество (если таковое имеется) индивидуального предпринимателя)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0"/>
      </w:pPr>
      <w:r>
        <w:t>расположенного (расположенной) по адресу: ______________________________________ _____________________________________________________________________________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0"/>
      </w:pPr>
      <w:r>
        <w:t>в целях* _____________________________________________________________________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"/>
      </w:pPr>
      <w:r>
        <w:t>Проведение таможенного осмотра помещений и территорий поручить 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(должность, фамилия и инициалы должностных лиц таможенного органа,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которые будут проводить таможенный осмотр помещений и территорий)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4"/>
        <w:gridCol w:w="7677"/>
      </w:tblGrid>
      <w:tr w:rsidR="00E91927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 xml:space="preserve">____________ </w:t>
            </w:r>
          </w:p>
        </w:tc>
        <w:tc>
          <w:tcPr>
            <w:tcW w:w="4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_______________________________________</w:t>
            </w:r>
          </w:p>
        </w:tc>
      </w:tr>
      <w:tr w:rsidR="00E91927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left="278"/>
            </w:pPr>
            <w:r>
              <w:t xml:space="preserve">(подпись) </w:t>
            </w:r>
          </w:p>
        </w:tc>
        <w:tc>
          <w:tcPr>
            <w:tcW w:w="4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jc w:val="right"/>
            </w:pPr>
            <w:r>
              <w:t xml:space="preserve">(инициалы, фамилия начальника таможенного органа </w:t>
            </w:r>
          </w:p>
          <w:p w:rsidR="00E91927" w:rsidRDefault="00E91927">
            <w:pPr>
              <w:pStyle w:val="undline"/>
              <w:ind w:right="431"/>
              <w:jc w:val="right"/>
            </w:pPr>
            <w:r>
              <w:t>либо уполномоченного им заместителя)</w:t>
            </w:r>
          </w:p>
        </w:tc>
      </w:tr>
    </w:tbl>
    <w:p w:rsidR="00E91927" w:rsidRDefault="00E91927">
      <w:pPr>
        <w:pStyle w:val="newncpi"/>
      </w:pPr>
      <w:r>
        <w:t> </w:t>
      </w:r>
    </w:p>
    <w:p w:rsidR="00E91927" w:rsidRDefault="00E91927">
      <w:pPr>
        <w:pStyle w:val="snoskiline"/>
      </w:pPr>
      <w:r>
        <w:t>______________________________</w:t>
      </w:r>
    </w:p>
    <w:p w:rsidR="00E91927" w:rsidRDefault="00E91927">
      <w:pPr>
        <w:pStyle w:val="snoski"/>
        <w:spacing w:after="240"/>
      </w:pPr>
      <w:r>
        <w:t>* Указываются цели, определенные пунктом 2 и (или) пунктом 3 статьи 330 Таможенного кодекса Евразийского экономического союза.</w:t>
      </w:r>
    </w:p>
    <w:p w:rsidR="00E91927" w:rsidRDefault="00E91927">
      <w:pPr>
        <w:pStyle w:val="endform"/>
      </w:pPr>
      <w:r>
        <w:t> 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E9192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append1"/>
            </w:pPr>
            <w:r>
              <w:t>Приложение 4</w:t>
            </w:r>
          </w:p>
          <w:p w:rsidR="00E91927" w:rsidRDefault="00E9192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10.07.2014 № 41 </w:t>
            </w:r>
            <w:r>
              <w:br/>
            </w:r>
            <w:r>
              <w:lastRenderedPageBreak/>
              <w:t xml:space="preserve">(в 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13.12.2019 № 58) </w:t>
            </w:r>
          </w:p>
        </w:tc>
      </w:tr>
    </w:tbl>
    <w:p w:rsidR="00E91927" w:rsidRDefault="00E91927">
      <w:pPr>
        <w:pStyle w:val="begform"/>
      </w:pPr>
      <w:r>
        <w:lastRenderedPageBreak/>
        <w:t> </w:t>
      </w:r>
    </w:p>
    <w:p w:rsidR="00E91927" w:rsidRDefault="00E91927">
      <w:pPr>
        <w:pStyle w:val="onestring"/>
      </w:pPr>
      <w:r>
        <w:t>Форма</w:t>
      </w:r>
    </w:p>
    <w:p w:rsidR="00E91927" w:rsidRDefault="00E91927">
      <w:pPr>
        <w:pStyle w:val="titlep"/>
        <w:spacing w:after="0"/>
      </w:pPr>
      <w:r>
        <w:t>АКТ</w:t>
      </w:r>
      <w:r>
        <w:br/>
        <w:t>таможенной проверки</w:t>
      </w:r>
    </w:p>
    <w:p w:rsidR="00E91927" w:rsidRDefault="00E91927">
      <w:pPr>
        <w:pStyle w:val="newncpi0"/>
        <w:jc w:val="center"/>
      </w:pPr>
      <w:r>
        <w:t>№ ________________________________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E9192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>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E9192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left="459"/>
            </w:pPr>
            <w: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756"/>
              <w:jc w:val="right"/>
            </w:pPr>
            <w:r>
              <w:t>(место составления акта)</w:t>
            </w:r>
          </w:p>
        </w:tc>
      </w:tr>
    </w:tbl>
    <w:p w:rsidR="00E91927" w:rsidRDefault="00E91927">
      <w:pPr>
        <w:pStyle w:val="newncpi"/>
      </w:pPr>
      <w:r>
        <w:t> </w:t>
      </w:r>
    </w:p>
    <w:p w:rsidR="00E91927" w:rsidRDefault="00E91927">
      <w:pPr>
        <w:pStyle w:val="newncpi"/>
      </w:pPr>
      <w:r>
        <w:t>В соответствии со статьями 331, 332, 335–337 Таможенного кодекса Евразийского экономического союза _________________________________________________________</w:t>
      </w:r>
    </w:p>
    <w:p w:rsidR="00E91927" w:rsidRDefault="00E91927">
      <w:pPr>
        <w:pStyle w:val="undline"/>
        <w:ind w:left="3119"/>
      </w:pPr>
      <w:r>
        <w:t>(должность, фамилия и инициалы проверяющего (проверяющих);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наименование таможенного органа, проводившего таможенную проверку)</w:t>
      </w:r>
    </w:p>
    <w:p w:rsidR="00E91927" w:rsidRDefault="00E91927">
      <w:pPr>
        <w:pStyle w:val="newncpi0"/>
      </w:pPr>
      <w:r>
        <w:t>проведена камеральная таможенная проверка ______________________________________</w:t>
      </w:r>
    </w:p>
    <w:p w:rsidR="00E91927" w:rsidRDefault="00E91927">
      <w:pPr>
        <w:pStyle w:val="undline"/>
        <w:ind w:left="5670"/>
      </w:pPr>
      <w:r>
        <w:t>(наименование, место нахождения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проверяемого юридического лица; фамилия, собственное имя, отчество (если таковое имеется),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место жительства проверяемого индивидуального предпринимателя; учетный номер плательщика)</w:t>
      </w:r>
    </w:p>
    <w:p w:rsidR="00E91927" w:rsidRDefault="00E91927">
      <w:pPr>
        <w:pStyle w:val="newncpi0"/>
      </w:pPr>
      <w:r>
        <w:t>по вопросам __________________________________________________________________</w:t>
      </w:r>
    </w:p>
    <w:p w:rsidR="00E91927" w:rsidRDefault="00E91927">
      <w:pPr>
        <w:pStyle w:val="undline"/>
        <w:ind w:left="2694"/>
      </w:pPr>
      <w:r>
        <w:t>(перечень вопросов камеральной таможенной проверки)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"/>
      </w:pPr>
      <w:r>
        <w:t>Данная камеральная таможенная проверка начата _____________________________</w:t>
      </w:r>
    </w:p>
    <w:p w:rsidR="00E91927" w:rsidRDefault="00E91927">
      <w:pPr>
        <w:pStyle w:val="undline"/>
        <w:ind w:left="6521"/>
      </w:pPr>
      <w:r>
        <w:t>(дата начала проверки)</w:t>
      </w:r>
    </w:p>
    <w:p w:rsidR="00E91927" w:rsidRDefault="00E91927">
      <w:pPr>
        <w:pStyle w:val="newncpi0"/>
      </w:pPr>
      <w:r>
        <w:t>и окончена ___________________________</w:t>
      </w:r>
    </w:p>
    <w:p w:rsidR="00E91927" w:rsidRDefault="00E91927">
      <w:pPr>
        <w:pStyle w:val="undline"/>
        <w:ind w:left="1560"/>
      </w:pPr>
      <w:r>
        <w:t>(дата окончания проверки)</w:t>
      </w:r>
    </w:p>
    <w:p w:rsidR="00E91927" w:rsidRDefault="00E91927">
      <w:pPr>
        <w:pStyle w:val="newncpi"/>
      </w:pPr>
      <w:r>
        <w:t>В ходе камеральной таможенной проверки проверены __________________________</w:t>
      </w:r>
    </w:p>
    <w:p w:rsidR="00E91927" w:rsidRDefault="00E91927">
      <w:pPr>
        <w:pStyle w:val="undline"/>
        <w:ind w:left="6379"/>
      </w:pPr>
      <w:r>
        <w:t>(виды проверенных документов)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newncpi"/>
      </w:pPr>
      <w:r>
        <w:t>По результатам проведения камеральной таможенной проверки установлено следующее: __________________________________________________________________</w:t>
      </w:r>
    </w:p>
    <w:p w:rsidR="00E91927" w:rsidRDefault="00E91927">
      <w:pPr>
        <w:pStyle w:val="undline"/>
        <w:ind w:left="2127"/>
      </w:pPr>
      <w:r>
        <w:t>(описание выявленных фактов, свидетельствующих о нарушениях,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с указанием документов и сведений, подтверждающих такие факты;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международные договоры и акты законодательства, требования которых нарушены;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размер неисполненной обязанности по уплате таможенных пошлин, налогов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или другие последствия выявленных нарушений;</w:t>
      </w:r>
    </w:p>
    <w:p w:rsidR="00E91927" w:rsidRDefault="00E91927">
      <w:pPr>
        <w:pStyle w:val="newncpi0"/>
      </w:pPr>
      <w:r>
        <w:t>_____________________________________________________________________________</w:t>
      </w:r>
    </w:p>
    <w:p w:rsidR="00E91927" w:rsidRDefault="00E91927">
      <w:pPr>
        <w:pStyle w:val="undline"/>
        <w:jc w:val="center"/>
      </w:pPr>
      <w:r>
        <w:t>иные сведения, необходимые для принятия решения по акту проверки)</w:t>
      </w:r>
    </w:p>
    <w:p w:rsidR="00E91927" w:rsidRDefault="00E91927">
      <w:pPr>
        <w:pStyle w:val="newncpi"/>
      </w:pPr>
      <w:r>
        <w:t> </w:t>
      </w:r>
    </w:p>
    <w:p w:rsidR="00E91927" w:rsidRDefault="00E91927">
      <w:pPr>
        <w:pStyle w:val="newncpi0"/>
      </w:pPr>
      <w:r>
        <w:t>Подписи должностных лиц, проводивших камеральную таможенную проверку:</w:t>
      </w:r>
    </w:p>
    <w:p w:rsidR="00E91927" w:rsidRDefault="00E919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5253"/>
      </w:tblGrid>
      <w:tr w:rsidR="00E91927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 xml:space="preserve">_________________ 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E91927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left="561"/>
            </w:pPr>
            <w:r>
              <w:t xml:space="preserve">(подпись) 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574"/>
              <w:jc w:val="right"/>
            </w:pPr>
            <w:r>
              <w:t>(фамилия и инициалы)</w:t>
            </w:r>
          </w:p>
        </w:tc>
      </w:tr>
      <w:tr w:rsidR="00E91927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</w:pPr>
            <w:r>
              <w:t xml:space="preserve">_________________ 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E91927">
        <w:trPr>
          <w:trHeight w:val="240"/>
        </w:trPr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left="561"/>
            </w:pPr>
            <w:r>
              <w:t xml:space="preserve">(подпись) </w:t>
            </w:r>
          </w:p>
        </w:tc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undline"/>
              <w:ind w:right="574"/>
              <w:jc w:val="right"/>
            </w:pPr>
            <w:r>
              <w:t>(фамилия и инициалы)</w:t>
            </w:r>
          </w:p>
        </w:tc>
      </w:tr>
    </w:tbl>
    <w:p w:rsidR="00E91927" w:rsidRDefault="00E91927">
      <w:pPr>
        <w:pStyle w:val="endform"/>
      </w:pPr>
      <w:r>
        <w:t> </w:t>
      </w:r>
    </w:p>
    <w:p w:rsidR="00E91927" w:rsidRDefault="00E91927">
      <w:pPr>
        <w:pStyle w:val="newncpi"/>
      </w:pPr>
      <w:r>
        <w:t> </w:t>
      </w:r>
    </w:p>
    <w:p w:rsidR="00E91927" w:rsidRDefault="00E91927">
      <w:pPr>
        <w:rPr>
          <w:rFonts w:eastAsia="Times New Roman"/>
        </w:rPr>
        <w:sectPr w:rsidR="00E91927" w:rsidSect="00E91927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E91927" w:rsidRDefault="00E9192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E919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927" w:rsidRDefault="00E91927">
            <w:pPr>
              <w:pStyle w:val="capu1"/>
            </w:pPr>
            <w:r>
              <w:t>УТВЕРЖДЕНО</w:t>
            </w:r>
          </w:p>
          <w:p w:rsidR="00E91927" w:rsidRDefault="00E91927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>Республики Беларусь</w:t>
            </w:r>
          </w:p>
          <w:p w:rsidR="00E91927" w:rsidRDefault="00E91927">
            <w:pPr>
              <w:pStyle w:val="cap1"/>
            </w:pPr>
            <w:r>
              <w:t>10.07.2014 № 41</w:t>
            </w:r>
          </w:p>
        </w:tc>
      </w:tr>
    </w:tbl>
    <w:p w:rsidR="00E91927" w:rsidRDefault="00E91927">
      <w:pPr>
        <w:pStyle w:val="titleu"/>
      </w:pPr>
      <w:r>
        <w:t>ИНСТРУКЦИЯ</w:t>
      </w:r>
      <w:r>
        <w:br/>
        <w:t>об учете нефти и нефтепродуктов, ввозимых из Российской Федерации и перемещаемых транзитом с использованием магистрального трубопроводного транспорта</w:t>
      </w:r>
    </w:p>
    <w:p w:rsidR="00E91927" w:rsidRDefault="00E91927">
      <w:pPr>
        <w:pStyle w:val="point"/>
      </w:pPr>
      <w:r>
        <w:t>1. Настоящая Инструкция определяет порядок учета нефти и нефтепродуктов, ввозимых из Российской Федерации и перемещаемых транзитом с использованием магистрального трубопроводного транспорта.</w:t>
      </w:r>
    </w:p>
    <w:p w:rsidR="00E91927" w:rsidRDefault="00E91927">
      <w:pPr>
        <w:pStyle w:val="point"/>
      </w:pPr>
      <w:r>
        <w:t>2. Учет нефти и нефтепродуктов, перемещаемых транзитом с использованием магистрального трубопроводного транспорта, осуществляется должностными лицами таможенных органов в местах нахождения системы измерения количества и качества (далее – СИКН) основной и резервной схем, расположенных на линейной производственно-диспетчерской станции (далее – ЛПДС) либо в местах нахождения технических средств, обеспечивающих контроль за перемещением нефти и нефтепродуктов, и на наливных пунктах.</w:t>
      </w:r>
    </w:p>
    <w:p w:rsidR="00E91927" w:rsidRDefault="00E91927">
      <w:pPr>
        <w:pStyle w:val="point"/>
      </w:pPr>
      <w:r>
        <w:t>3. Для осуществления учета нефти либо нефтепродуктов, перемещаемых транзитом с использованием магистрального трубопроводного транспорта, организация-перевозчик обеспечивает доступ должностных лиц таможенных органов к техническим средствам, обеспечивающим контроль за перемещением нефти и нефтепродуктов, находящимся на ЛПДС и на наливных пунктах.</w:t>
      </w:r>
    </w:p>
    <w:p w:rsidR="00E91927" w:rsidRDefault="00E91927">
      <w:pPr>
        <w:pStyle w:val="newncpi"/>
      </w:pPr>
      <w:r>
        <w:t>Для целей настоящей Инструкции под организацией-перевозчиком понимается организация, оказывающая услуги по транспортировке нефти либо нефтепродуктов по территории Республики Беларусь.</w:t>
      </w:r>
    </w:p>
    <w:p w:rsidR="00E91927" w:rsidRDefault="00E91927">
      <w:pPr>
        <w:pStyle w:val="point"/>
      </w:pPr>
      <w:r>
        <w:t>4. С целью предотвращения несанкционированного доступа и изменения информации в показаниях приборов учета нефти и нефтепродуктов, перемещаемых с использованием магистрального трубопроводного транспорта, размещенных в СИКН, и исключения их неучтенного перемещения, минуя СИКН, на такие приборы должностными лицами таможенных органов налагаются средства идентификации.</w:t>
      </w:r>
    </w:p>
    <w:p w:rsidR="00E91927" w:rsidRDefault="00E91927">
      <w:pPr>
        <w:pStyle w:val="newncpi"/>
      </w:pPr>
      <w:r>
        <w:t>Средства идентификации в виде пломб таможенных органов налагаются на приборы учета нефти либо нефтепродуктов СИКН, находящиеся на территории Республики Беларусь, а также на запорную арматуру технологических трубопроводов с целью исключения неучтенного перемещения нефти либо нефтепродуктов в случаях, когда прием, транспортировка и сдача нефти либо нефтепродуктов осуществляются магистральным трубопроводным транспортом с обязательным составлением акта таможенного досмотра (таможенного осмотра) по форме, утвержденной Решением Комиссии Таможенного союза от 20 мая 2010 г. № 260 «О формах таможенных документов».</w:t>
      </w:r>
    </w:p>
    <w:p w:rsidR="00E91927" w:rsidRDefault="00E91927">
      <w:pPr>
        <w:pStyle w:val="point"/>
      </w:pPr>
      <w:r>
        <w:t>5. Должностные лица таможенного органа проверяют целостность средств идентификации и осуществляют при необходимости их замену в случаях:</w:t>
      </w:r>
    </w:p>
    <w:p w:rsidR="00E91927" w:rsidRDefault="00E91927">
      <w:pPr>
        <w:pStyle w:val="newncpi"/>
      </w:pPr>
      <w:r>
        <w:t>проведения плановых работ по текущему либо капитальному ремонту оборудования, связанному с нарушением целостности наложенных средств идентификации, о чем руководство ЛПДС извещает таможенный орган за трое суток до начала проведения таких работ с указанием даты и продолжительности производства этих работ;</w:t>
      </w:r>
    </w:p>
    <w:p w:rsidR="00E91927" w:rsidRDefault="00E91927">
      <w:pPr>
        <w:pStyle w:val="newncpi"/>
      </w:pPr>
      <w:r>
        <w:t>проведения внеплановых ремонтных работ, о чем руководство ЛПДС извещает таможенный орган в кратчайшие сроки.</w:t>
      </w:r>
    </w:p>
    <w:p w:rsidR="00E91927" w:rsidRDefault="00E91927">
      <w:pPr>
        <w:pStyle w:val="point"/>
      </w:pPr>
      <w:r>
        <w:t>6. Наложение средств идентификации осуществляется должностным лицом таможенного органа в присутствии ответственного лица ЛПДС.</w:t>
      </w:r>
    </w:p>
    <w:p w:rsidR="00E91927" w:rsidRDefault="00E91927">
      <w:pPr>
        <w:pStyle w:val="point"/>
      </w:pPr>
      <w:r>
        <w:t xml:space="preserve">7. Должностное лицо таможенного органа при проведении учета нефти и нефтепродуктов, перемещаемых транзитом с использованием магистрального </w:t>
      </w:r>
      <w:r>
        <w:lastRenderedPageBreak/>
        <w:t>трубопроводного транспорта, не реже двух раз в месяц снимает показания с приборов учета нефти и нефтепродуктов СИКН и проверяет целостность наложенных средств идентификации.</w:t>
      </w:r>
    </w:p>
    <w:p w:rsidR="00E91927" w:rsidRDefault="00E91927">
      <w:pPr>
        <w:pStyle w:val="newncpi"/>
      </w:pPr>
      <w:r>
        <w:t> </w:t>
      </w:r>
    </w:p>
    <w:p w:rsidR="009128FB" w:rsidRDefault="009128FB"/>
    <w:sectPr w:rsidR="009128FB" w:rsidSect="00E91927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D4" w:rsidRPr="00E91927" w:rsidRDefault="006B19D4" w:rsidP="00E91927">
      <w:pPr>
        <w:pStyle w:val="changead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B19D4" w:rsidRPr="00E91927" w:rsidRDefault="006B19D4" w:rsidP="00E91927">
      <w:pPr>
        <w:pStyle w:val="changead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D4" w:rsidRPr="00E91927" w:rsidRDefault="006B19D4" w:rsidP="00E91927">
      <w:pPr>
        <w:pStyle w:val="changead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B19D4" w:rsidRPr="00E91927" w:rsidRDefault="006B19D4" w:rsidP="00E91927">
      <w:pPr>
        <w:pStyle w:val="changead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7" w:rsidRDefault="00E91927" w:rsidP="00C736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927" w:rsidRDefault="00E919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7" w:rsidRPr="00E91927" w:rsidRDefault="00E91927" w:rsidP="00C736A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91927">
      <w:rPr>
        <w:rStyle w:val="a7"/>
        <w:rFonts w:ascii="Times New Roman" w:hAnsi="Times New Roman" w:cs="Times New Roman"/>
        <w:sz w:val="24"/>
      </w:rPr>
      <w:fldChar w:fldCharType="begin"/>
    </w:r>
    <w:r w:rsidRPr="00E9192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9192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91927">
      <w:rPr>
        <w:rStyle w:val="a7"/>
        <w:rFonts w:ascii="Times New Roman" w:hAnsi="Times New Roman" w:cs="Times New Roman"/>
        <w:sz w:val="24"/>
      </w:rPr>
      <w:fldChar w:fldCharType="end"/>
    </w:r>
  </w:p>
  <w:p w:rsidR="00E91927" w:rsidRPr="00E91927" w:rsidRDefault="00E9192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927"/>
    <w:rsid w:val="001F7B9E"/>
    <w:rsid w:val="00521916"/>
    <w:rsid w:val="006B19D4"/>
    <w:rsid w:val="009128FB"/>
    <w:rsid w:val="009E1CC6"/>
    <w:rsid w:val="00E65EB4"/>
    <w:rsid w:val="00E9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9192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9192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9192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9192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19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19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919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19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192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9192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91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9192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192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9192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919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9192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19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192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192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9192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919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919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192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192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192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192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919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192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9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927"/>
  </w:style>
  <w:style w:type="paragraph" w:styleId="a5">
    <w:name w:val="footer"/>
    <w:basedOn w:val="a"/>
    <w:link w:val="a6"/>
    <w:uiPriority w:val="99"/>
    <w:semiHidden/>
    <w:unhideWhenUsed/>
    <w:rsid w:val="00E9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927"/>
  </w:style>
  <w:style w:type="character" w:styleId="a7">
    <w:name w:val="page number"/>
    <w:basedOn w:val="a0"/>
    <w:uiPriority w:val="99"/>
    <w:semiHidden/>
    <w:unhideWhenUsed/>
    <w:rsid w:val="00E91927"/>
  </w:style>
  <w:style w:type="table" w:styleId="a8">
    <w:name w:val="Table Grid"/>
    <w:basedOn w:val="a1"/>
    <w:uiPriority w:val="59"/>
    <w:rsid w:val="00E91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16080</Characters>
  <Application>Microsoft Office Word</Application>
  <DocSecurity>0</DocSecurity>
  <Lines>402</Lines>
  <Paragraphs>236</Paragraphs>
  <ScaleCrop>false</ScaleCrop>
  <Company/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1</cp:revision>
  <dcterms:created xsi:type="dcterms:W3CDTF">2020-01-16T12:38:00Z</dcterms:created>
  <dcterms:modified xsi:type="dcterms:W3CDTF">2020-01-16T12:38:00Z</dcterms:modified>
</cp:coreProperties>
</file>