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926" w:rsidRDefault="00217926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ГОСУДАРСТВЕННОГО ТАМОЖЕННОГО КОМИТЕТА РЕСПУБЛИКИ БЕЛАРУСЬ</w:t>
      </w:r>
    </w:p>
    <w:p w:rsidR="00217926" w:rsidRDefault="00217926">
      <w:pPr>
        <w:pStyle w:val="newncpi"/>
        <w:ind w:firstLine="0"/>
        <w:jc w:val="center"/>
      </w:pPr>
      <w:r>
        <w:rPr>
          <w:rStyle w:val="datepr"/>
        </w:rPr>
        <w:t>1 октября 2014 г.</w:t>
      </w:r>
      <w:r>
        <w:rPr>
          <w:rStyle w:val="number"/>
        </w:rPr>
        <w:t xml:space="preserve"> № 51</w:t>
      </w:r>
    </w:p>
    <w:p w:rsidR="00217926" w:rsidRDefault="00217926">
      <w:pPr>
        <w:pStyle w:val="title"/>
      </w:pPr>
      <w:r>
        <w:t>О таможенных операциях, совершаемых в отношении товаров для личного пользования</w:t>
      </w:r>
    </w:p>
    <w:p w:rsidR="00217926" w:rsidRDefault="00217926">
      <w:pPr>
        <w:pStyle w:val="changei"/>
      </w:pPr>
      <w:r>
        <w:t>Изменения и дополнения:</w:t>
      </w:r>
    </w:p>
    <w:p w:rsidR="00217926" w:rsidRDefault="00217926">
      <w:pPr>
        <w:pStyle w:val="changeadd"/>
      </w:pPr>
      <w:r>
        <w:t>Постановление Государственного таможенного комитета Республики Беларусь от 24 марта 2016 г. № 8 (зарегистрировано в Национальном реестре - № 8/30820 от 06.04.2016 г.) &lt;W21630820&gt;;</w:t>
      </w:r>
    </w:p>
    <w:p w:rsidR="00217926" w:rsidRDefault="00217926">
      <w:pPr>
        <w:pStyle w:val="changeadd"/>
      </w:pPr>
      <w:r>
        <w:t>Постановление Государственного таможенного комитета Республики Беларусь от 7 апреля 2017 г. № 7 (зарегистрировано в Национальном реестре - № 8/32119 от 09.06.2017 г.) &lt;W21732119&gt;;</w:t>
      </w:r>
    </w:p>
    <w:p w:rsidR="00217926" w:rsidRDefault="00217926">
      <w:pPr>
        <w:pStyle w:val="changeadd"/>
      </w:pPr>
      <w:r>
        <w:t>Постановление Государственного таможенного комитета Республики Беларусь от 27 ноября 2019 г. № 56 (зарегистрировано в Национальном реестре - № 8/34868 от 12.12.2019 г.) &lt;W21934868&gt;;</w:t>
      </w:r>
    </w:p>
    <w:p w:rsidR="00217926" w:rsidRDefault="00217926">
      <w:pPr>
        <w:pStyle w:val="changeadd"/>
      </w:pPr>
      <w:r>
        <w:t>Постановление Государственного таможенного комитета Республики Беларусь от 17 мая 2022 г. № 35 (зарегистрировано в Национальном реестре - № 8/38167 от 31.05.2022 г.) &lt;W22238167&gt;;</w:t>
      </w:r>
    </w:p>
    <w:p w:rsidR="00217926" w:rsidRDefault="00217926">
      <w:pPr>
        <w:pStyle w:val="changeadd"/>
      </w:pPr>
      <w:r>
        <w:t>Постановление Государственного таможенного комитета Республики Беларусь от 1 декабря 2022 г. № 83 (зарегистрировано в Национальном реестре - № 8/39126 от 09.12.2022 г.) &lt;W22239126&gt;;</w:t>
      </w:r>
    </w:p>
    <w:p w:rsidR="00217926" w:rsidRDefault="00217926">
      <w:pPr>
        <w:pStyle w:val="changeadd"/>
      </w:pPr>
      <w:r>
        <w:t>Постановление Государственного таможенного комитета Республики Беларусь от 3 апреля 2023 г. № 8 (зарегистрировано в Национальном реестре - № 8/39818 от 11.04.2023 г.) &lt;W22339818&gt;</w:t>
      </w:r>
    </w:p>
    <w:p w:rsidR="00217926" w:rsidRDefault="00217926">
      <w:pPr>
        <w:pStyle w:val="newncpi"/>
      </w:pPr>
      <w:r>
        <w:t> </w:t>
      </w:r>
    </w:p>
    <w:p w:rsidR="00217926" w:rsidRDefault="00217926">
      <w:pPr>
        <w:pStyle w:val="newncpi"/>
      </w:pPr>
      <w:r>
        <w:t>На основании пункта 3 статьи 185 и части первой пункта 3 статьи 187 Закона Республики Беларусь от 10 января 2014 г. № 129-З «О таможенном регулировании в Республике Беларусь», подпункта 5.2 пункта 5 приложения к Указу Президента Республики Беларусь от 21 июля 2014 г. № 360 «О перемещении товаров для личного пользования» и подпункта 10.7 пункта 10 Положения о Государственном таможенном комитете Республики Беларусь, утвержденного Указом Президента Республики Беларусь от 21 апреля 2008 г. № 228, Государственный таможенный комитет Республики Беларусь ПОСТАНОВЛЯЕТ:</w:t>
      </w:r>
    </w:p>
    <w:p w:rsidR="00217926" w:rsidRDefault="00217926">
      <w:pPr>
        <w:pStyle w:val="point"/>
      </w:pPr>
      <w:r>
        <w:t>1. Установить форму удостоверения ввоза транспортного средства (далее – УВТС) согласно приложению.</w:t>
      </w:r>
    </w:p>
    <w:p w:rsidR="00217926" w:rsidRDefault="00217926">
      <w:pPr>
        <w:pStyle w:val="point"/>
      </w:pPr>
      <w:r>
        <w:t>2. Установить, что:</w:t>
      </w:r>
    </w:p>
    <w:p w:rsidR="00217926" w:rsidRDefault="00217926">
      <w:pPr>
        <w:pStyle w:val="underpoint"/>
      </w:pPr>
      <w:r>
        <w:t>2.1. регистрация таможенным органом пассажирской таможенной декларации, за исключением пассажирской таможенной декларации для экспресс-грузов (далее – ПТДЭГ), УВТС, использованного в качестве пассажирской таможенной декларации, при его аннулировании таможенным органом, осуществляется путем проставления времени регистрации пассажирской таможенной декларации либо УВТС и оттиска личной номерной печати должностного лица таможенного органа, осуществляющего регистрацию пассажирской таможенной декларации либо УВТС.</w:t>
      </w:r>
    </w:p>
    <w:p w:rsidR="00217926" w:rsidRDefault="00217926">
      <w:pPr>
        <w:pStyle w:val="newncpi"/>
      </w:pPr>
      <w:r>
        <w:t>Дата регистрации пассажирской таможенной декларации, за исключением ПТДЭГ, либо УВТС проставляется в случае, если дата заполнения пассажирской таможенной декларации либо дата отказа использовать УВТС, аннулируемое по основанию, предусмотренному подпунктом 2.6 настоящего пункта, и дата их регистрации различны.</w:t>
      </w:r>
    </w:p>
    <w:p w:rsidR="00217926" w:rsidRDefault="00217926">
      <w:pPr>
        <w:pStyle w:val="newncpi"/>
      </w:pPr>
      <w:r>
        <w:t>Регистрация ПТДЭГ осуществляется путем присвоения такому документу с использованием информационной системы таможенных органов регистрационного номера по следующей структуре:</w:t>
      </w:r>
    </w:p>
    <w:p w:rsidR="00217926" w:rsidRDefault="00217926">
      <w:pPr>
        <w:pStyle w:val="newncpi"/>
      </w:pPr>
      <w:r>
        <w:lastRenderedPageBreak/>
        <w:t> </w:t>
      </w:r>
    </w:p>
    <w:p w:rsidR="00217926" w:rsidRDefault="00217926">
      <w:pPr>
        <w:pStyle w:val="newncpi0"/>
        <w:jc w:val="center"/>
      </w:pPr>
      <w:r>
        <w:t>ТТППП/ДДММГГ/ХНННННН,</w:t>
      </w:r>
    </w:p>
    <w:p w:rsidR="00217926" w:rsidRDefault="00217926">
      <w:pPr>
        <w:pStyle w:val="newncpi"/>
      </w:pPr>
      <w:r>
        <w:t> </w:t>
      </w:r>
    </w:p>
    <w:p w:rsidR="00217926" w:rsidRDefault="00217926">
      <w:pPr>
        <w:pStyle w:val="newncpi0"/>
      </w:pPr>
      <w:r>
        <w:t>где    ТТ – код таможенного органа, осуществившего регистрацию ПТДЭГ, в соответствии с классификатором таможенных органов и пунктов таможенного оформления, установленным в приложении 2 к постановлению Государственного таможенного комитета Республики Беларусь от 30 мая 2014 г. № 30 «О пунктах таможенного оформления» (далее – классификатор);</w:t>
      </w:r>
    </w:p>
    <w:p w:rsidR="00217926" w:rsidRDefault="00217926">
      <w:pPr>
        <w:pStyle w:val="newncpi"/>
      </w:pPr>
      <w:r>
        <w:t>ППП – код пункта таможенного оформления, осуществившего регистрацию ПТДЭГ, в соответствии с классификатором;</w:t>
      </w:r>
    </w:p>
    <w:p w:rsidR="00217926" w:rsidRDefault="00217926">
      <w:pPr>
        <w:pStyle w:val="newncpi"/>
      </w:pPr>
      <w:r>
        <w:t>ДД – день регистрации ПТДЭГ;</w:t>
      </w:r>
    </w:p>
    <w:p w:rsidR="00217926" w:rsidRDefault="00217926">
      <w:pPr>
        <w:pStyle w:val="newncpi"/>
      </w:pPr>
      <w:r>
        <w:t>ММ – месяц регистрации ПТДЭГ;</w:t>
      </w:r>
    </w:p>
    <w:p w:rsidR="00217926" w:rsidRDefault="00217926">
      <w:pPr>
        <w:pStyle w:val="newncpi"/>
      </w:pPr>
      <w:r>
        <w:t>ГГ – последние две цифры года регистрации ПТДЭГ;</w:t>
      </w:r>
    </w:p>
    <w:p w:rsidR="00217926" w:rsidRDefault="00217926">
      <w:pPr>
        <w:pStyle w:val="newncpi"/>
      </w:pPr>
      <w:r>
        <w:t>Х – буквенный код «К»;</w:t>
      </w:r>
    </w:p>
    <w:p w:rsidR="00217926" w:rsidRDefault="00217926">
      <w:pPr>
        <w:pStyle w:val="newncpi"/>
      </w:pPr>
      <w:r>
        <w:t>НННННН – порядковый номер регистрации ПТДЭГ, присвоенный информационной системой таможенных органов, который имеет сквозную нумерацию в пункте таможенного оформления в пределах года и начинается с номера 000001.</w:t>
      </w:r>
    </w:p>
    <w:p w:rsidR="00217926" w:rsidRDefault="00217926">
      <w:pPr>
        <w:pStyle w:val="newncpi"/>
      </w:pPr>
      <w:r>
        <w:t>Регистрация ПТДЭГ:</w:t>
      </w:r>
    </w:p>
    <w:p w:rsidR="00217926" w:rsidRDefault="00217926">
      <w:pPr>
        <w:pStyle w:val="newncpi"/>
      </w:pPr>
      <w:r>
        <w:t>на бумажном носителе оформляется путем указания в графе «А» ПТДЭГ регистрационного номера ПТДЭГ и проставления оттиска личной номерной печати должностного лица таможенного органа;</w:t>
      </w:r>
    </w:p>
    <w:p w:rsidR="00217926" w:rsidRDefault="00217926">
      <w:pPr>
        <w:pStyle w:val="newncpi"/>
      </w:pPr>
      <w:r>
        <w:t>в виде электронного документа оформляется путем направления лицу, подавшему ПТДЭГ, сведений о ее регистрационном номере, дате и времени регистрации ПТДЭГ в виде электронного сообщения.</w:t>
      </w:r>
    </w:p>
    <w:p w:rsidR="00217926" w:rsidRDefault="00217926">
      <w:pPr>
        <w:pStyle w:val="newncpi"/>
      </w:pPr>
      <w:r>
        <w:t>Отказ в регистрации ПТДЭГ:</w:t>
      </w:r>
    </w:p>
    <w:p w:rsidR="00217926" w:rsidRDefault="00217926">
      <w:pPr>
        <w:pStyle w:val="newncpi"/>
      </w:pPr>
      <w:r>
        <w:t>на бумажном носителе оформляется путем внесения на оборотной стороне ПТДЭГ записи «Отказано в регистрации» с указанием даты, причины отказа и проставления оттиска личной номерной печати должностного лица таможенного органа;</w:t>
      </w:r>
    </w:p>
    <w:p w:rsidR="00217926" w:rsidRDefault="00217926">
      <w:pPr>
        <w:pStyle w:val="newncpi"/>
      </w:pPr>
      <w:r>
        <w:t>в виде электронного документа оформляется путем направления лицу, подавшему ПТДЭГ, сведений о причинах, дате и времени отказа в ее регистрации в виде электронного сообщения;</w:t>
      </w:r>
    </w:p>
    <w:p w:rsidR="00217926" w:rsidRDefault="00217926">
      <w:pPr>
        <w:pStyle w:val="underpoint"/>
      </w:pPr>
      <w:r>
        <w:t>2.1</w:t>
      </w:r>
      <w:r>
        <w:rPr>
          <w:vertAlign w:val="superscript"/>
        </w:rPr>
        <w:t>1</w:t>
      </w:r>
      <w:r>
        <w:t>. в случае регистрации УВТС, использованного в качестве пассажирской таможенной декларации, при его аннулировании указанные в подпункте 2.1 настоящего пункта отметки проставляются таможенным органом в графе «Для служебных отметок» УВТС;</w:t>
      </w:r>
    </w:p>
    <w:p w:rsidR="00217926" w:rsidRDefault="00217926">
      <w:pPr>
        <w:pStyle w:val="underpoint"/>
      </w:pPr>
      <w:r>
        <w:t>2.1</w:t>
      </w:r>
      <w:r>
        <w:rPr>
          <w:vertAlign w:val="superscript"/>
        </w:rPr>
        <w:t>2</w:t>
      </w:r>
      <w:r>
        <w:t>. регистрация УВТС в случае его использования в качестве пассажирской таможенной декларации осуществляется таможенным органом путем внесения в УВТС записи:</w:t>
      </w:r>
    </w:p>
    <w:p w:rsidR="00217926" w:rsidRDefault="00217926">
      <w:pPr>
        <w:pStyle w:val="newncpi"/>
      </w:pPr>
      <w:r>
        <w:t>«Ввоз», даты ввоза авто- и мототранспортных средств, являющихся транспортными средствами для личного пользования и зарегистрированных в государстве, не являющемся членом Евразийского экономического союза (далее – транспортное средство), и проставления оттиска личной номерной печати должностного лица таможенного органа, осуществляющего регистрацию УВТС, – при втором и последующем ввозе транспортного средства на таможенную территорию Евразийского экономического союза в Республике Беларусь;</w:t>
      </w:r>
    </w:p>
    <w:p w:rsidR="00217926" w:rsidRDefault="00217926">
      <w:pPr>
        <w:pStyle w:val="newncpi"/>
      </w:pPr>
      <w:r>
        <w:t>«Вывоз», даты вывоза транспортного средства и проставления оттиска личной номерной печати должностного лица таможенного органа, осуществляющего регистрацию УВТС, – при обратном вывозе транспортного средства с таможенной территории Евразийского экономического союза, за исключением случаев, когда УВТС аннулируется таможенным органом;</w:t>
      </w:r>
    </w:p>
    <w:p w:rsidR="00217926" w:rsidRDefault="00217926">
      <w:pPr>
        <w:pStyle w:val="underpoint"/>
      </w:pPr>
      <w:r>
        <w:lastRenderedPageBreak/>
        <w:t>2.1</w:t>
      </w:r>
      <w:r>
        <w:rPr>
          <w:vertAlign w:val="superscript"/>
        </w:rPr>
        <w:t>3</w:t>
      </w:r>
      <w:r>
        <w:t>. сведения о зарегистрированных пассажирских таможенных декларациях, за исключением ПТДЭГ в виде электронного документа, и УВТС вносятся должностным лицом таможенного органа в информационную систему таможенных органов.</w:t>
      </w:r>
    </w:p>
    <w:p w:rsidR="00217926" w:rsidRDefault="00217926">
      <w:pPr>
        <w:pStyle w:val="newncpi"/>
      </w:pPr>
      <w:r>
        <w:t>При выпуске товаров для личного пользования, за исключением транспортных средств, в отношении которых в качестве пассажирской таможенной декларации использовалось УВТС, а также товаров для личного пользования, доставляемых перевозчиком в качестве экспресс-груза, таможенное декларирование которых осуществлялось с использованием ПТДЭГ, в графе «Для служебных отметок» основного бланка всех экземпляров пассажирской таможенной декларации проставляется отметка, содержащая номер, присвоенный информационной системой таможенных органов, по следующей структуре:</w:t>
      </w:r>
    </w:p>
    <w:p w:rsidR="00217926" w:rsidRDefault="00217926">
      <w:pPr>
        <w:pStyle w:val="newncpi"/>
      </w:pPr>
      <w:r>
        <w:t> </w:t>
      </w:r>
    </w:p>
    <w:p w:rsidR="00217926" w:rsidRDefault="00217926">
      <w:pPr>
        <w:pStyle w:val="newncpi0"/>
        <w:jc w:val="center"/>
      </w:pPr>
      <w:r>
        <w:t>ТТППП/ГРНННННН,</w:t>
      </w:r>
    </w:p>
    <w:p w:rsidR="00217926" w:rsidRDefault="00217926">
      <w:pPr>
        <w:pStyle w:val="newncpi"/>
      </w:pPr>
      <w:r>
        <w:t> </w:t>
      </w:r>
    </w:p>
    <w:p w:rsidR="00217926" w:rsidRDefault="00217926">
      <w:pPr>
        <w:pStyle w:val="newncpi0"/>
      </w:pPr>
      <w:r>
        <w:t>где   ТТ – код таможенного органа, осуществившего выпуск товаров, в соответствии с классификатором;</w:t>
      </w:r>
    </w:p>
    <w:p w:rsidR="00217926" w:rsidRDefault="00217926">
      <w:pPr>
        <w:pStyle w:val="newncpi"/>
      </w:pPr>
      <w:r>
        <w:t>ППП – код пункта таможенного оформления, где осуществлен выпуск товаров, в соответствии с классификатором;</w:t>
      </w:r>
    </w:p>
    <w:p w:rsidR="00217926" w:rsidRDefault="00217926">
      <w:pPr>
        <w:pStyle w:val="newncpi"/>
      </w:pPr>
      <w:r>
        <w:t>Г – последняя цифра года выпуска товаров;</w:t>
      </w:r>
    </w:p>
    <w:p w:rsidR="00217926" w:rsidRDefault="00217926">
      <w:pPr>
        <w:pStyle w:val="newncpi"/>
      </w:pPr>
      <w:r>
        <w:t>Р – буквенный код:</w:t>
      </w:r>
    </w:p>
    <w:p w:rsidR="00217926" w:rsidRDefault="00217926">
      <w:pPr>
        <w:pStyle w:val="newncpi"/>
      </w:pPr>
      <w:r>
        <w:t>«Ф» – после выпуска товаров для личного пользования, ввозимых на таможенную территорию Евразийского экономического союза в Республике Беларусь;</w:t>
      </w:r>
    </w:p>
    <w:p w:rsidR="00217926" w:rsidRDefault="00217926">
      <w:pPr>
        <w:pStyle w:val="newncpi"/>
      </w:pPr>
      <w:r>
        <w:t>«Д» – после выпуска товаров для личного пользования, вывозимых с таможенной территории Евразийского экономического союза в Республике Беларусь;</w:t>
      </w:r>
    </w:p>
    <w:p w:rsidR="00217926" w:rsidRDefault="00217926">
      <w:pPr>
        <w:pStyle w:val="newncpi"/>
      </w:pPr>
      <w:r>
        <w:t>НННННН – порядковый номер, присвоенный информационной системой таможенных органов после выпуска товаров, который имеет сквозную нумерацию в пределах года и начинается с номера 000001;</w:t>
      </w:r>
    </w:p>
    <w:p w:rsidR="00217926" w:rsidRDefault="00217926">
      <w:pPr>
        <w:pStyle w:val="underpoint"/>
      </w:pPr>
      <w:r>
        <w:t>2.1</w:t>
      </w:r>
      <w:r>
        <w:rPr>
          <w:vertAlign w:val="superscript"/>
        </w:rPr>
        <w:t>4</w:t>
      </w:r>
      <w:r>
        <w:t>. при выпуске в свободное обращение авто- и мототранспортных средств для личного пользования таможенный орган выдает декларанту удостоверение на ввезенное в Республику Беларусь транспортное средство;</w:t>
      </w:r>
    </w:p>
    <w:p w:rsidR="00217926" w:rsidRDefault="00217926">
      <w:pPr>
        <w:pStyle w:val="underpoint"/>
      </w:pPr>
      <w:r>
        <w:t>2.1</w:t>
      </w:r>
      <w:r>
        <w:rPr>
          <w:vertAlign w:val="superscript"/>
        </w:rPr>
        <w:t>5</w:t>
      </w:r>
      <w:r>
        <w:t>. УВТС выдается таможенным органом при выпуске временно ввозимого на таможенную территорию Евразийского экономического союза в Республике Беларусь иностранным физическим лицом (далее – физическое лицо, осуществившее ввоз транспортного средства), транспортного средства при подаче пассажирской таможенной декларации в одном экземпляре в случае, указанном в подпункте 2.4 настоящего пункта;</w:t>
      </w:r>
    </w:p>
    <w:p w:rsidR="00217926" w:rsidRDefault="00217926">
      <w:pPr>
        <w:pStyle w:val="underpoint"/>
      </w:pPr>
      <w:r>
        <w:t>2.2. УВТС может использоваться в качестве пассажирской таможенной декларации:</w:t>
      </w:r>
    </w:p>
    <w:p w:rsidR="00217926" w:rsidRDefault="00217926">
      <w:pPr>
        <w:pStyle w:val="newncpi"/>
      </w:pPr>
      <w:r>
        <w:t>физическим лицом, осуществившим ввоз транспортного средства, для неоднократного перемещения транспортного средства через таможенную границу Евразийского экономического союза в Республике Беларусь в течение шести месяцев с даты выдачи УВТС, либо до аннулирования УВТС таможенным органом, за исключением ввоза на таможенную территорию Евразийского экономического союза в Республике Беларусь транспортного средства, в отношении которого таможенным органом продлен срок временного ввоза;</w:t>
      </w:r>
    </w:p>
    <w:p w:rsidR="00217926" w:rsidRDefault="00217926">
      <w:pPr>
        <w:pStyle w:val="newncpi"/>
      </w:pPr>
      <w:r>
        <w:t>физическим лицом, не указанным в абзаце втором настоящего подпункта, для вывоза транспортного средства с таможенной территории Евразийского экономического союза в Республике Беларусь с разрешения таможенного органа, если такой вывоз не может быть осуществлен физическим лицом, осуществившим ввоз транспортного средства, по причине смерти, тяжелой болезни такого лица или иной объективной причине;</w:t>
      </w:r>
    </w:p>
    <w:p w:rsidR="00217926" w:rsidRDefault="00217926">
      <w:pPr>
        <w:pStyle w:val="underpoint"/>
      </w:pPr>
      <w:r>
        <w:t>физическим лицом, осуществившим ввоз транспортного средства, для вывоза с таможенной территории Евразийского экономического союза в Республике Беларусь транспортного средства, в отношении которого таможенным органом продлен установленный срок временного ввоза;</w:t>
      </w:r>
    </w:p>
    <w:p w:rsidR="00217926" w:rsidRDefault="00217926">
      <w:pPr>
        <w:pStyle w:val="underpoint"/>
      </w:pPr>
      <w:r>
        <w:lastRenderedPageBreak/>
        <w:t>2.3. при ввозе в Республику Беларусь и при вывозе из Республики Беларусь транспортного средства через пункты упрощенного пропуска через Государственную границу Республики Беларусь физическим лицом, осуществившим ввоз транспортного средства, УВТС может использоваться в качестве таможенного документа, подтверждающего выпуск транспортного средства с целью временного ввоза, в течение шести месяцев с даты выдачи УВТС, либо до продления таможенным органом установленного срока временного ввоза, либо до аннулирования УВТС таможенным органом;</w:t>
      </w:r>
    </w:p>
    <w:p w:rsidR="00217926" w:rsidRDefault="00217926">
      <w:pPr>
        <w:pStyle w:val="underpoint"/>
      </w:pPr>
      <w:r>
        <w:t>2.4. при таможенном декларировании транспортного средства физическим лицом, осуществившим ввоз транспортного средства, и наличии у такого лица желания получить УВТС для использования в порядке, установленном в абзаце втором подпункта 2.2 и подпункте 2.3 настоящего пункта, пассажирская таможенная декларация заполняется им в одном экземпляре;</w:t>
      </w:r>
    </w:p>
    <w:p w:rsidR="00217926" w:rsidRDefault="00217926">
      <w:pPr>
        <w:pStyle w:val="underpoint"/>
      </w:pPr>
      <w:r>
        <w:t>2.5. УВТС оформляется таможенным органом в двух экземплярах с указанием в правом верхнем углу УВТС отметки, предусмотренной подпунктом 2.1</w:t>
      </w:r>
      <w:r>
        <w:rPr>
          <w:vertAlign w:val="superscript"/>
        </w:rPr>
        <w:t>3</w:t>
      </w:r>
      <w:r>
        <w:t xml:space="preserve"> настоящего пункта.</w:t>
      </w:r>
    </w:p>
    <w:p w:rsidR="00217926" w:rsidRDefault="00217926">
      <w:pPr>
        <w:pStyle w:val="newncpi"/>
      </w:pPr>
      <w:r>
        <w:t>Первый экземпляр УВТС выдается физическому лицу, осуществившему ввоз транспортного средства, либо таможенному представителю, действующему от имени и по поручению такого лица, второй экземпляр остается в таможенном органе;</w:t>
      </w:r>
    </w:p>
    <w:p w:rsidR="00217926" w:rsidRDefault="00217926">
      <w:pPr>
        <w:pStyle w:val="underpoint"/>
      </w:pPr>
      <w:r>
        <w:t>2.6. в случае отказа физического лица, осуществившего ввоз транспортного средства, использовать УВТС в порядке, установленном в абзаце втором подпункта 2.2 и подпункте 2.3 настоящего пункта, таким лицом при подаче УВТС таможенному органу для вывоза транспортного средства с таможенной территории Евразийского экономического союза в Республике Беларусь в УВТС производится отметка, свидетельствующая об отказе использовать УВТС, с проставлением даты отказа и подписи физического лица, осуществившего ввоз транспортного средства;</w:t>
      </w:r>
    </w:p>
    <w:p w:rsidR="00217926" w:rsidRDefault="00217926">
      <w:pPr>
        <w:pStyle w:val="underpoint"/>
      </w:pPr>
      <w:r>
        <w:t>2.7. УВТС аннулируется таможенным органом в случаях, указанных в абзацах третьем и четвертом подпункта 2.2 и в подпункте 2.6 настоящего пункта, путем внесения в раздел «Для служебных отметок» УВТС записи «Аннулировано», даты аннулирования и проставления оттиска личной номерной печати должностного лица таможенного органа, осуществляющего аннулирование УВТС.</w:t>
      </w:r>
    </w:p>
    <w:p w:rsidR="00217926" w:rsidRDefault="00217926">
      <w:pPr>
        <w:pStyle w:val="point"/>
      </w:pPr>
      <w:r>
        <w:t>3. Признать утратившими силу:</w:t>
      </w:r>
    </w:p>
    <w:p w:rsidR="00217926" w:rsidRDefault="00217926">
      <w:pPr>
        <w:pStyle w:val="newncpi"/>
      </w:pPr>
      <w:r>
        <w:t>постановление Государственного таможенного комитета Республики Беларусь от 26 февраля 2002 г. № 10 «О регистрации и контроле за доставкой товаров и транспортных средств, перемещаемых физическими лицами через таможенную границу Республики Беларусь» (Национальный реестр правовых актов Республики Беларусь, 2002 г., № 73, 8/8067);</w:t>
      </w:r>
    </w:p>
    <w:p w:rsidR="00217926" w:rsidRDefault="00217926">
      <w:pPr>
        <w:pStyle w:val="newncpi"/>
      </w:pPr>
      <w:r>
        <w:t>постановление Государственного таможенного комитета Республики Беларусь от 29 декабря 2005 г. № 101 «Об утверждении Инструкции о порядке реализации взимания таможенных платежей в отношении товаров, не предназначенных для производственной или иной коммерческой деятельности, перемещаемых физическими лицами через таможенную границу Республики Беларусь и внесении изменений в Положение о порядке контроля за доставкой транспортных средств, перемещаемых физическими лицами через таможенную границу Республики Беларусь» (Национальный реестр правовых актов Республики Беларусь, 2006 г., № 36, 8/13993);</w:t>
      </w:r>
    </w:p>
    <w:p w:rsidR="00217926" w:rsidRDefault="00217926">
      <w:pPr>
        <w:pStyle w:val="newncpi"/>
      </w:pPr>
      <w:r>
        <w:t>постановление Государственного таможенного комитета Республики Беларусь от 30 ноября 2007 г. № 123 «О таможенном декларировании и таможенных операциях, совершаемых при таможенном оформлении товаров для личного пользования» (Национальный реестр правовых актов Республики Беларусь, 2008 г., № 15, 8/17798);</w:t>
      </w:r>
    </w:p>
    <w:p w:rsidR="00217926" w:rsidRDefault="00217926">
      <w:pPr>
        <w:pStyle w:val="newncpi"/>
      </w:pPr>
      <w:r>
        <w:t xml:space="preserve">постановление Государственного таможенного комитета Республики Беларусь от 20 октября 2008 г. № 79 «О внесении изменений в постановление Государственного </w:t>
      </w:r>
      <w:r>
        <w:lastRenderedPageBreak/>
        <w:t>таможенного комитета Республики Беларусь от 30 ноября 2007 г. № 123» (Национальный реестр правовых актов Республики Беларусь, 2008 г., № 266, 8/19708);</w:t>
      </w:r>
    </w:p>
    <w:p w:rsidR="00217926" w:rsidRDefault="00217926">
      <w:pPr>
        <w:pStyle w:val="newncpi"/>
      </w:pPr>
      <w:r>
        <w:t>абзац шестой пункта 1 постановления Государственного таможенного комитета Республики Беларусь от 17 октября 2011 г. № 43 «О признании утратившими силу некоторых постановлений Государственного таможенного комитета Республики Беларусь и отдельных структурных элементов постановлений Государственного таможенного комитета Республики Беларусь» (Национальный реестр правовых актов Республики Беларусь, 2011 г., № 121, 8/24320).</w:t>
      </w:r>
    </w:p>
    <w:p w:rsidR="00217926" w:rsidRDefault="00217926">
      <w:pPr>
        <w:pStyle w:val="point"/>
      </w:pPr>
      <w:r>
        <w:t>4. Настоящее постановление вступает в силу с 25 октября 2014 г.</w:t>
      </w:r>
    </w:p>
    <w:p w:rsidR="00217926" w:rsidRDefault="0021792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77"/>
        <w:gridCol w:w="4692"/>
      </w:tblGrid>
      <w:tr w:rsidR="00217926">
        <w:tc>
          <w:tcPr>
            <w:tcW w:w="249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17926" w:rsidRDefault="00217926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17926" w:rsidRDefault="00217926">
            <w:pPr>
              <w:pStyle w:val="newncpi0"/>
              <w:jc w:val="right"/>
            </w:pPr>
            <w:r>
              <w:rPr>
                <w:rStyle w:val="pers"/>
              </w:rPr>
              <w:t>А.Ф.Шпилевский</w:t>
            </w:r>
          </w:p>
        </w:tc>
      </w:tr>
    </w:tbl>
    <w:p w:rsidR="00217926" w:rsidRDefault="00217926">
      <w:pPr>
        <w:pStyle w:val="newncpi0"/>
      </w:pPr>
      <w:r>
        <w:t> </w:t>
      </w:r>
    </w:p>
    <w:p w:rsidR="00217926" w:rsidRDefault="00217926">
      <w:pPr>
        <w:rPr>
          <w:rFonts w:eastAsia="Times New Roman"/>
        </w:rPr>
        <w:sectPr w:rsidR="00217926" w:rsidSect="00217926">
          <w:headerReference w:type="even" r:id="rId6"/>
          <w:headerReference w:type="default" r:id="rId7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217926" w:rsidRDefault="00217926">
      <w:pPr>
        <w:pStyle w:val="newncpi0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36"/>
        <w:gridCol w:w="2345"/>
      </w:tblGrid>
      <w:tr w:rsidR="00217926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926" w:rsidRDefault="00217926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926" w:rsidRDefault="00217926">
            <w:pPr>
              <w:pStyle w:val="append1"/>
            </w:pPr>
            <w:r>
              <w:t>Приложение</w:t>
            </w:r>
          </w:p>
          <w:p w:rsidR="00217926" w:rsidRDefault="00217926">
            <w:pPr>
              <w:pStyle w:val="append"/>
            </w:pPr>
            <w:r>
              <w:t>к постановлению</w:t>
            </w:r>
            <w:r>
              <w:br/>
              <w:t xml:space="preserve">Государственного </w:t>
            </w:r>
            <w:r>
              <w:br/>
              <w:t xml:space="preserve">таможенного комитета </w:t>
            </w:r>
            <w:r>
              <w:br/>
              <w:t>Республики Беларусь</w:t>
            </w:r>
          </w:p>
          <w:p w:rsidR="00217926" w:rsidRDefault="00217926">
            <w:pPr>
              <w:pStyle w:val="append"/>
            </w:pPr>
            <w:r>
              <w:t>01.10.2014 № 51</w:t>
            </w:r>
          </w:p>
        </w:tc>
      </w:tr>
    </w:tbl>
    <w:p w:rsidR="00217926" w:rsidRDefault="00217926">
      <w:pPr>
        <w:pStyle w:val="newncpi"/>
      </w:pPr>
      <w:r>
        <w:t> </w:t>
      </w:r>
    </w:p>
    <w:p w:rsidR="00217926" w:rsidRDefault="00217926">
      <w:pPr>
        <w:pStyle w:val="onestring"/>
      </w:pPr>
      <w:r>
        <w:t>Форма</w:t>
      </w:r>
    </w:p>
    <w:p w:rsidR="00217926" w:rsidRDefault="00217926">
      <w:pPr>
        <w:pStyle w:val="titlep"/>
      </w:pPr>
      <w:r>
        <w:t>УДОСТОВЕРЕНИЕ</w:t>
      </w:r>
      <w:r>
        <w:br/>
        <w:t>ввоза транспортного средства</w:t>
      </w:r>
    </w:p>
    <w:p w:rsidR="00217926" w:rsidRDefault="00217926">
      <w:pPr>
        <w:pStyle w:val="newncpi0"/>
      </w:pPr>
      <w:r>
        <w:t>______________________________________________________________________________</w:t>
      </w:r>
    </w:p>
    <w:p w:rsidR="00217926" w:rsidRDefault="00217926">
      <w:pPr>
        <w:pStyle w:val="undline"/>
        <w:jc w:val="center"/>
      </w:pPr>
      <w:r>
        <w:t>(наименование таможенного органа)</w:t>
      </w:r>
    </w:p>
    <w:p w:rsidR="00217926" w:rsidRDefault="00217926">
      <w:pPr>
        <w:pStyle w:val="newncpi0"/>
      </w:pPr>
      <w:r>
        <w:t>удостоверяет, что транспортное средство (далее – ТС)</w:t>
      </w:r>
    </w:p>
    <w:p w:rsidR="00217926" w:rsidRDefault="00217926">
      <w:pPr>
        <w:pStyle w:val="newncpi0"/>
      </w:pPr>
      <w:r>
        <w:t>марка, модель, тип кузова _______________________________________________________</w:t>
      </w:r>
    </w:p>
    <w:p w:rsidR="00217926" w:rsidRDefault="00217926">
      <w:pPr>
        <w:pStyle w:val="newncpi0"/>
      </w:pPr>
      <w:r>
        <w:t>год выпуска ТС ________________________________________________________________</w:t>
      </w:r>
    </w:p>
    <w:p w:rsidR="00217926" w:rsidRDefault="00217926">
      <w:pPr>
        <w:pStyle w:val="newncpi0"/>
      </w:pPr>
      <w:r>
        <w:t>государственный регистрационный номер ТС ______________________________________</w:t>
      </w:r>
    </w:p>
    <w:p w:rsidR="00217926" w:rsidRDefault="00217926">
      <w:pPr>
        <w:pStyle w:val="newncpi0"/>
      </w:pPr>
      <w:r>
        <w:t>идентификационный номер ТС __________________________________________________</w:t>
      </w:r>
    </w:p>
    <w:p w:rsidR="00217926" w:rsidRDefault="00217926">
      <w:pPr>
        <w:pStyle w:val="newncpi0"/>
      </w:pPr>
      <w:r>
        <w:t>наименование страны регистрации ТС ____________________________________________</w:t>
      </w:r>
    </w:p>
    <w:p w:rsidR="00217926" w:rsidRDefault="00217926">
      <w:pPr>
        <w:pStyle w:val="newncpi0"/>
      </w:pPr>
      <w:r>
        <w:t>номер и дата выдачи свидетельства о регистрации (технического паспорта) ТС ______________________________________________________________________________</w:t>
      </w:r>
    </w:p>
    <w:p w:rsidR="00217926" w:rsidRDefault="00217926">
      <w:pPr>
        <w:pStyle w:val="newncpi0"/>
      </w:pPr>
      <w:r>
        <w:t>объем двигателя _______________________________________________________ (куб. см)</w:t>
      </w:r>
    </w:p>
    <w:p w:rsidR="00217926" w:rsidRDefault="00217926">
      <w:pPr>
        <w:pStyle w:val="newncpi0"/>
      </w:pPr>
      <w:r>
        <w:t>ввезено на таможенную территорию Евразийского экономического союза в Республике Беларусь</w:t>
      </w:r>
    </w:p>
    <w:p w:rsidR="00217926" w:rsidRDefault="00217926">
      <w:pPr>
        <w:pStyle w:val="newncpi0"/>
      </w:pPr>
      <w:r>
        <w:t>Сведения о декларанте _________________________________________________________</w:t>
      </w:r>
    </w:p>
    <w:p w:rsidR="00217926" w:rsidRDefault="00217926">
      <w:pPr>
        <w:pStyle w:val="undline"/>
        <w:ind w:left="2339"/>
        <w:jc w:val="center"/>
      </w:pPr>
      <w:r>
        <w:t>(фамилия, собственное имя, отчество (если таковое имеется), место жительства,</w:t>
      </w:r>
    </w:p>
    <w:p w:rsidR="00217926" w:rsidRDefault="00217926">
      <w:pPr>
        <w:pStyle w:val="newncpi0"/>
      </w:pPr>
      <w:r>
        <w:t>______________________________________________________________________________</w:t>
      </w:r>
    </w:p>
    <w:p w:rsidR="00217926" w:rsidRDefault="00217926">
      <w:pPr>
        <w:pStyle w:val="undline"/>
        <w:jc w:val="center"/>
      </w:pPr>
      <w:r>
        <w:t>номер и серия (при наличии) паспорта или иного документа, его заменяющего, предназначенного для выезда</w:t>
      </w:r>
    </w:p>
    <w:p w:rsidR="00217926" w:rsidRDefault="00217926">
      <w:pPr>
        <w:pStyle w:val="newncpi0"/>
      </w:pPr>
      <w:r>
        <w:t>______________________________________________________________________________</w:t>
      </w:r>
    </w:p>
    <w:p w:rsidR="00217926" w:rsidRDefault="00217926">
      <w:pPr>
        <w:pStyle w:val="undline"/>
        <w:jc w:val="center"/>
      </w:pPr>
      <w:r>
        <w:t>за границу, выданного соответствующим органом государства гражданской принадлежности либо</w:t>
      </w:r>
    </w:p>
    <w:p w:rsidR="00217926" w:rsidRDefault="00217926">
      <w:pPr>
        <w:pStyle w:val="newncpi0"/>
      </w:pPr>
      <w:r>
        <w:t>______________________________________________________________________________</w:t>
      </w:r>
    </w:p>
    <w:p w:rsidR="00217926" w:rsidRDefault="00217926">
      <w:pPr>
        <w:pStyle w:val="undline"/>
        <w:jc w:val="center"/>
      </w:pPr>
      <w:r>
        <w:t>обычного места жительства декларанта или международной организацией)</w:t>
      </w:r>
    </w:p>
    <w:p w:rsidR="00217926" w:rsidRDefault="00217926">
      <w:pPr>
        <w:pStyle w:val="newncpi0"/>
      </w:pPr>
      <w:r>
        <w:t>Срок временного ввоза до ___ ______________ 20__ г.</w:t>
      </w:r>
    </w:p>
    <w:p w:rsidR="00217926" w:rsidRDefault="00217926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065"/>
        <w:gridCol w:w="901"/>
        <w:gridCol w:w="5415"/>
      </w:tblGrid>
      <w:tr w:rsidR="00217926">
        <w:trPr>
          <w:trHeight w:val="240"/>
        </w:trPr>
        <w:tc>
          <w:tcPr>
            <w:tcW w:w="16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926" w:rsidRDefault="00217926">
            <w:pPr>
              <w:pStyle w:val="newncpi0"/>
            </w:pPr>
            <w:r>
              <w:t>___ _______________ 20__ г.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926" w:rsidRDefault="00217926">
            <w:pPr>
              <w:pStyle w:val="newncpi0"/>
            </w:pPr>
            <w:r>
              <w:t> </w:t>
            </w:r>
          </w:p>
        </w:tc>
        <w:tc>
          <w:tcPr>
            <w:tcW w:w="28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926" w:rsidRDefault="00217926">
            <w:pPr>
              <w:pStyle w:val="newncpi0"/>
              <w:jc w:val="center"/>
            </w:pPr>
            <w:r>
              <w:t>____________________________________________</w:t>
            </w:r>
          </w:p>
        </w:tc>
      </w:tr>
      <w:tr w:rsidR="00217926">
        <w:trPr>
          <w:trHeight w:val="240"/>
        </w:trPr>
        <w:tc>
          <w:tcPr>
            <w:tcW w:w="16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926" w:rsidRDefault="00217926">
            <w:pPr>
              <w:pStyle w:val="undline"/>
              <w:jc w:val="center"/>
            </w:pPr>
            <w:r>
              <w:t>(дата выдачи удостоверения ввоза транспортного средства)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926" w:rsidRDefault="00217926">
            <w:pPr>
              <w:pStyle w:val="undline"/>
              <w:jc w:val="center"/>
            </w:pPr>
            <w:r>
              <w:t> </w:t>
            </w:r>
          </w:p>
        </w:tc>
        <w:tc>
          <w:tcPr>
            <w:tcW w:w="28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926" w:rsidRDefault="00217926">
            <w:pPr>
              <w:pStyle w:val="undline"/>
              <w:jc w:val="center"/>
            </w:pPr>
            <w:r>
              <w:t>(личная номерная печать уполномоченного должностного лица таможенного органа)</w:t>
            </w:r>
          </w:p>
        </w:tc>
      </w:tr>
    </w:tbl>
    <w:p w:rsidR="00217926" w:rsidRDefault="00217926">
      <w:pPr>
        <w:pStyle w:val="newncpi0"/>
      </w:pPr>
      <w:r>
        <w:t> </w:t>
      </w:r>
    </w:p>
    <w:p w:rsidR="00217926" w:rsidRDefault="00217926">
      <w:pPr>
        <w:pStyle w:val="newncpi0"/>
      </w:pPr>
      <w:r>
        <w:t>Удостоверение получил ________________________________________________________</w:t>
      </w:r>
    </w:p>
    <w:p w:rsidR="00217926" w:rsidRDefault="00217926">
      <w:pPr>
        <w:pStyle w:val="undline"/>
        <w:ind w:left="2520"/>
        <w:jc w:val="center"/>
      </w:pPr>
      <w:r>
        <w:t>(подпись декларанта либо подпись, фамилия, собственное имя, отчество (если таковое имеется) специалиста по таможенному декларированию)</w:t>
      </w:r>
    </w:p>
    <w:p w:rsidR="00217926" w:rsidRDefault="00217926">
      <w:pPr>
        <w:pStyle w:val="newncpi0"/>
      </w:pPr>
      <w:r>
        <w:t> </w:t>
      </w:r>
    </w:p>
    <w:p w:rsidR="00217926" w:rsidRDefault="00217926">
      <w:pPr>
        <w:pStyle w:val="newncpi0"/>
      </w:pPr>
      <w:r>
        <w:t xml:space="preserve">Отметка декларанта, свидетельствующая </w:t>
      </w:r>
    </w:p>
    <w:p w:rsidR="00217926" w:rsidRDefault="00217926">
      <w:pPr>
        <w:pStyle w:val="newncpi0"/>
      </w:pPr>
      <w:r>
        <w:t xml:space="preserve">об отказе использовать удостоверение </w:t>
      </w:r>
    </w:p>
    <w:p w:rsidR="00217926" w:rsidRDefault="00217926">
      <w:pPr>
        <w:pStyle w:val="newncpi0"/>
      </w:pPr>
      <w:r>
        <w:t>ввоза транспортного средства ______________________________</w:t>
      </w:r>
    </w:p>
    <w:p w:rsidR="00217926" w:rsidRDefault="00217926">
      <w:pPr>
        <w:pStyle w:val="undline"/>
        <w:ind w:left="3240" w:right="2529"/>
        <w:jc w:val="center"/>
      </w:pPr>
      <w:r>
        <w:t>(дата и подпись декларанта)</w:t>
      </w:r>
    </w:p>
    <w:p w:rsidR="00217926" w:rsidRDefault="00217926">
      <w:pPr>
        <w:pStyle w:val="newncpi0"/>
      </w:pPr>
      <w:r>
        <w:t> </w:t>
      </w:r>
    </w:p>
    <w:p w:rsidR="00217926" w:rsidRDefault="00217926">
      <w:pPr>
        <w:pStyle w:val="newncpi0"/>
      </w:pPr>
      <w:r>
        <w:t>Для служебных отметок ________________________________________________________</w:t>
      </w:r>
    </w:p>
    <w:p w:rsidR="00217926" w:rsidRDefault="00217926">
      <w:pPr>
        <w:pStyle w:val="newncpi0"/>
      </w:pPr>
      <w:r>
        <w:t>______________________________________________________________________________</w:t>
      </w:r>
    </w:p>
    <w:p w:rsidR="00217926" w:rsidRDefault="00217926">
      <w:pPr>
        <w:pStyle w:val="newncpi0"/>
      </w:pPr>
      <w:r>
        <w:t>______________________________________________________________________________</w:t>
      </w:r>
    </w:p>
    <w:p w:rsidR="00217926" w:rsidRDefault="00217926">
      <w:pPr>
        <w:pStyle w:val="newncpi0"/>
      </w:pPr>
      <w:r>
        <w:t>______________________________________________________________________________</w:t>
      </w:r>
    </w:p>
    <w:p w:rsidR="00217926" w:rsidRDefault="00217926">
      <w:pPr>
        <w:pStyle w:val="newncpi"/>
      </w:pPr>
      <w:r>
        <w:t> </w:t>
      </w:r>
    </w:p>
    <w:p w:rsidR="00217926" w:rsidRDefault="00217926">
      <w:pPr>
        <w:pStyle w:val="newncpi"/>
      </w:pPr>
      <w:r>
        <w:t> </w:t>
      </w:r>
    </w:p>
    <w:p w:rsidR="009128FB" w:rsidRDefault="009128FB"/>
    <w:sectPr w:rsidR="009128FB" w:rsidSect="00217926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6BC" w:rsidRDefault="00B376BC" w:rsidP="00217926">
      <w:pPr>
        <w:spacing w:after="0" w:line="240" w:lineRule="auto"/>
      </w:pPr>
      <w:r>
        <w:separator/>
      </w:r>
    </w:p>
  </w:endnote>
  <w:endnote w:type="continuationSeparator" w:id="1">
    <w:p w:rsidR="00B376BC" w:rsidRDefault="00B376BC" w:rsidP="00217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6BC" w:rsidRDefault="00B376BC" w:rsidP="00217926">
      <w:pPr>
        <w:spacing w:after="0" w:line="240" w:lineRule="auto"/>
      </w:pPr>
      <w:r>
        <w:separator/>
      </w:r>
    </w:p>
  </w:footnote>
  <w:footnote w:type="continuationSeparator" w:id="1">
    <w:p w:rsidR="00B376BC" w:rsidRDefault="00B376BC" w:rsidP="00217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926" w:rsidRDefault="00217926" w:rsidP="00D86AB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17926" w:rsidRDefault="0021792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926" w:rsidRPr="00217926" w:rsidRDefault="00217926" w:rsidP="00D86AB6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217926">
      <w:rPr>
        <w:rStyle w:val="a7"/>
        <w:rFonts w:ascii="Times New Roman" w:hAnsi="Times New Roman" w:cs="Times New Roman"/>
        <w:sz w:val="24"/>
      </w:rPr>
      <w:fldChar w:fldCharType="begin"/>
    </w:r>
    <w:r w:rsidRPr="00217926">
      <w:rPr>
        <w:rStyle w:val="a7"/>
        <w:rFonts w:ascii="Times New Roman" w:hAnsi="Times New Roman" w:cs="Times New Roman"/>
        <w:sz w:val="24"/>
      </w:rPr>
      <w:instrText xml:space="preserve">PAGE  </w:instrText>
    </w:r>
    <w:r w:rsidRPr="00217926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217926">
      <w:rPr>
        <w:rStyle w:val="a7"/>
        <w:rFonts w:ascii="Times New Roman" w:hAnsi="Times New Roman" w:cs="Times New Roman"/>
        <w:sz w:val="24"/>
      </w:rPr>
      <w:fldChar w:fldCharType="end"/>
    </w:r>
  </w:p>
  <w:p w:rsidR="00217926" w:rsidRPr="00217926" w:rsidRDefault="00217926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926"/>
    <w:rsid w:val="001F7B9E"/>
    <w:rsid w:val="00217926"/>
    <w:rsid w:val="00521916"/>
    <w:rsid w:val="009128FB"/>
    <w:rsid w:val="009E1CC6"/>
    <w:rsid w:val="00B376BC"/>
    <w:rsid w:val="00BB0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21792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21792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17926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21792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21792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2179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21792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217926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21792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1792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1792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1792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21792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1792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1792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1792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1792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17926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217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17926"/>
  </w:style>
  <w:style w:type="paragraph" w:styleId="a5">
    <w:name w:val="footer"/>
    <w:basedOn w:val="a"/>
    <w:link w:val="a6"/>
    <w:uiPriority w:val="99"/>
    <w:semiHidden/>
    <w:unhideWhenUsed/>
    <w:rsid w:val="00217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17926"/>
  </w:style>
  <w:style w:type="character" w:styleId="a7">
    <w:name w:val="page number"/>
    <w:basedOn w:val="a0"/>
    <w:uiPriority w:val="99"/>
    <w:semiHidden/>
    <w:unhideWhenUsed/>
    <w:rsid w:val="00217926"/>
  </w:style>
  <w:style w:type="table" w:styleId="a8">
    <w:name w:val="Table Grid"/>
    <w:basedOn w:val="a1"/>
    <w:uiPriority w:val="59"/>
    <w:rsid w:val="002179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1844</Words>
  <Characters>14260</Characters>
  <Application>Microsoft Office Word</Application>
  <DocSecurity>0</DocSecurity>
  <Lines>279</Lines>
  <Paragraphs>117</Paragraphs>
  <ScaleCrop>false</ScaleCrop>
  <Company/>
  <LinksUpToDate>false</LinksUpToDate>
  <CharactersWithSpaces>15987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KurnosovSO</dc:creator>
  <cp:lastModifiedBy>KurnosovSO</cp:lastModifiedBy>
  <cp:revision>1</cp:revision>
  <dcterms:created xsi:type="dcterms:W3CDTF">2023-04-21T08:24:00Z</dcterms:created>
  <dcterms:modified xsi:type="dcterms:W3CDTF">2023-04-21T08:25:00Z</dcterms:modified>
</cp:coreProperties>
</file>