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337" w:rsidRDefault="00565337">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565337" w:rsidRDefault="00565337">
      <w:pPr>
        <w:pStyle w:val="newncpi"/>
        <w:ind w:firstLine="0"/>
        <w:jc w:val="center"/>
      </w:pPr>
      <w:r>
        <w:rPr>
          <w:rStyle w:val="datepr"/>
        </w:rPr>
        <w:t>16 ноября 2007 г.</w:t>
      </w:r>
      <w:r>
        <w:rPr>
          <w:rStyle w:val="number"/>
        </w:rPr>
        <w:t xml:space="preserve"> № 110</w:t>
      </w:r>
    </w:p>
    <w:p w:rsidR="00565337" w:rsidRDefault="00565337">
      <w:pPr>
        <w:pStyle w:val="title"/>
      </w:pPr>
      <w:r>
        <w:t>О классификации в соответствии с единой Товарной номенклатурой внешнеэкономической деятельности Евразийского экономического союза отдельных товаров</w:t>
      </w:r>
    </w:p>
    <w:p w:rsidR="00565337" w:rsidRDefault="00565337">
      <w:pPr>
        <w:pStyle w:val="changei"/>
      </w:pPr>
      <w:r>
        <w:t>Изменения и дополнения:</w:t>
      </w:r>
    </w:p>
    <w:p w:rsidR="00565337" w:rsidRDefault="00565337">
      <w:pPr>
        <w:pStyle w:val="changeadd"/>
      </w:pPr>
      <w:r>
        <w:t>Постановление Государственного таможенного комитета Республики Беларусь от 9 декабря 2008 г. № 103 (зарегистрировано в Национальном реестре - № 8/20073 от 17.12.2008 г.) &lt;W20820073&gt;;</w:t>
      </w:r>
    </w:p>
    <w:p w:rsidR="00565337" w:rsidRDefault="00565337">
      <w:pPr>
        <w:pStyle w:val="changeadd"/>
      </w:pPr>
      <w:r>
        <w:t>Постановление Государственного таможенного комитета Республики Беларусь от 23 июля 2009 г. № 53 (зарегистрировано в Национальном реестре - № 8/21289 от 07.08.2009 г.) &lt;W20921289&gt;;</w:t>
      </w:r>
    </w:p>
    <w:p w:rsidR="00565337" w:rsidRDefault="00565337">
      <w:pPr>
        <w:pStyle w:val="changeadd"/>
      </w:pPr>
      <w:r>
        <w:t>Постановление Государственного таможенного комитета Республики Беларусь от 1 марта 2010 г. № 7 (зарегистрировано в Национальном реестре - № 8/22045 от 18.03.2010 г.) &lt;W21022045&gt;;</w:t>
      </w:r>
    </w:p>
    <w:p w:rsidR="00565337" w:rsidRDefault="00565337">
      <w:pPr>
        <w:pStyle w:val="changeadd"/>
      </w:pPr>
      <w:r>
        <w:t>Постановление Государственного таможенного комитета Республики Беларусь от 24 августа 2010 г. № 29 (зарегистрировано в Национальном реестре - № 8/22997 от 29.11.2010 г.) &lt;W21022997&gt;;</w:t>
      </w:r>
    </w:p>
    <w:p w:rsidR="00565337" w:rsidRDefault="00565337">
      <w:pPr>
        <w:pStyle w:val="changeadd"/>
      </w:pPr>
      <w:r>
        <w:t>Постановление Государственного таможенного комитета Республики Беларусь от 29 сентября 2011 г. № 37 (зарегистрировано в Национальном реестре - № 8/24268 от 13.10.2011 г.) &lt;W21124268&gt;;</w:t>
      </w:r>
    </w:p>
    <w:p w:rsidR="00565337" w:rsidRDefault="00565337">
      <w:pPr>
        <w:pStyle w:val="changeadd"/>
      </w:pPr>
      <w:r>
        <w:t>Постановление Государственного таможенного комитета Республики Беларусь от 30 декабря 2011 г. № 67 (зарегистрировано в Национальном реестре - № 8/24679 от 10.01.2012 г.) &lt;W21224679&gt;;</w:t>
      </w:r>
    </w:p>
    <w:p w:rsidR="00565337" w:rsidRDefault="00565337">
      <w:pPr>
        <w:pStyle w:val="changeadd"/>
      </w:pPr>
      <w:r>
        <w:t>Постановление Государственного таможенного комитета Республики Беларусь от 29 декабря 2012 г. № 39 (зарегистрировано в Национальном реестре - № 8/26820 от 22.01.2013 г.) &lt;W21326820&gt;;</w:t>
      </w:r>
    </w:p>
    <w:p w:rsidR="00565337" w:rsidRDefault="00565337">
      <w:pPr>
        <w:pStyle w:val="changeadd"/>
      </w:pPr>
      <w:r>
        <w:t>Постановление Государственного таможенного комитета Республики Беларусь от 30 сентября 2013 г. № 28 (зарегистрировано в Национальном реестре - № 8/27966 от 16.10.2013 г.) &lt;W21327966&gt;;</w:t>
      </w:r>
    </w:p>
    <w:p w:rsidR="00565337" w:rsidRDefault="00565337">
      <w:pPr>
        <w:pStyle w:val="changeadd"/>
      </w:pPr>
      <w:r>
        <w:t>Постановление Государственного таможенного комитета Республики Беларусь от 24 февраля 2014 г. № 5 (зарегистрировано в Национальном реестре - № 8/28475 от 26.03.2014 г.) &lt;W21428475&gt;;</w:t>
      </w:r>
    </w:p>
    <w:p w:rsidR="00565337" w:rsidRDefault="00565337">
      <w:pPr>
        <w:pStyle w:val="changeadd"/>
      </w:pPr>
      <w:r>
        <w:t>Постановление Государственного таможенного комитета Республики Беларусь от 4 июля 2016 г. № 14 (зарегистрировано в Национальном реестре - № 8/31126 от 22.07.2016 г.) &lt;W21631126&gt;;</w:t>
      </w:r>
    </w:p>
    <w:p w:rsidR="00565337" w:rsidRDefault="00565337">
      <w:pPr>
        <w:pStyle w:val="changeadd"/>
      </w:pPr>
      <w:r>
        <w:t>Постановление Государственного таможенного комитета Республики Беларусь от 6 января 2017 г. № 1 (зарегистрировано в Национальном реестре - № 8/31707 от 23.01.2017 г.) &lt;W21731707&gt;;</w:t>
      </w:r>
    </w:p>
    <w:p w:rsidR="00565337" w:rsidRDefault="00565337">
      <w:pPr>
        <w:pStyle w:val="changeadd"/>
      </w:pPr>
      <w:r>
        <w:t>Постановление Государственного таможенного комитета Республики Беларусь от 30 декабря 2021 г. № 38 (зарегистрировано в Национальном реестре - № 8/37542 от 18.01.2022 г.) &lt;W22237542&gt; - внесены изменения и дополнения, вступившие в силу 20 января 2022 г., за исключением изменений и дополнений, которые вступят в силу 25 июля 2022 г.;</w:t>
      </w:r>
    </w:p>
    <w:p w:rsidR="00565337" w:rsidRDefault="00565337">
      <w:pPr>
        <w:pStyle w:val="changeadd"/>
      </w:pPr>
      <w:r>
        <w:t xml:space="preserve">Постановление Государственного таможенного комитета Республики Беларусь от 30 декабря 2021 г. № 38 (зарегистрировано в Национальном реестре </w:t>
      </w:r>
      <w:r>
        <w:lastRenderedPageBreak/>
        <w:t>- № 8/37542 от 18.01.2022 г.) &lt;W22237542&gt; - внесены изменения и дополнения, вступившие в силу 20 января 2022 г. и 25 июля 2022 г.;</w:t>
      </w:r>
    </w:p>
    <w:p w:rsidR="00565337" w:rsidRDefault="00565337">
      <w:pPr>
        <w:pStyle w:val="changeadd"/>
      </w:pPr>
      <w:r>
        <w:t>Постановление Государственного таможенного комитета Республики Беларусь от 11 мая 2023 г. № 14 (зарегистрировано в Национальном реестре - № 8/40035 от 26.05.2023 г.) &lt;W22340035&gt;;</w:t>
      </w:r>
    </w:p>
    <w:p w:rsidR="00565337" w:rsidRDefault="00565337">
      <w:pPr>
        <w:pStyle w:val="changeadd"/>
      </w:pPr>
      <w:r>
        <w:t>Постановление Государственного таможенного комитета Республики Беларусь от 4 декабря 2023 г. № 28 (зарегистрировано в Национальном реестре - № 8/40792 от 13.12.2023 г.) &lt;W22340792&gt;;</w:t>
      </w:r>
    </w:p>
    <w:p w:rsidR="00565337" w:rsidRDefault="00565337">
      <w:pPr>
        <w:pStyle w:val="changeadd"/>
      </w:pPr>
      <w:r>
        <w:t>Постановление Государственного таможенного комитета Республики Беларусь от 4 декабря 2024 г. № 59 (зарегистрировано в Национальном реестре - № 8/42509 от 12.12.2024 г.) &lt;W22442509&gt;</w:t>
      </w:r>
    </w:p>
    <w:p w:rsidR="00565337" w:rsidRDefault="00565337">
      <w:pPr>
        <w:pStyle w:val="newncpi"/>
      </w:pPr>
      <w:r>
        <w:t> </w:t>
      </w:r>
    </w:p>
    <w:p w:rsidR="00565337" w:rsidRDefault="00565337">
      <w:pPr>
        <w:pStyle w:val="newncpi"/>
      </w:pPr>
      <w:r>
        <w:t>На основании пункта 4 статьи 16 Закона Республики Беларусь от 10 января 2014 г. № 129-З «О таможенном регулировании в Республике Беларусь» и подпункта 10.7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таможенный комитет Республики Беларусь ПОСТАНОВЛЯЕТ:</w:t>
      </w:r>
    </w:p>
    <w:p w:rsidR="00565337" w:rsidRDefault="00565337">
      <w:pPr>
        <w:pStyle w:val="point"/>
      </w:pPr>
      <w:r>
        <w:t>1. Товары, приведенные в настоящем постановлении, классифицировать в соответствии с единой Товарной номенклатурой внешнеэкономической деятельности Евразийского экономического союза (далее – единая ТН ВЭД ЕАЭС) следующим образом:</w:t>
      </w:r>
    </w:p>
    <w:p w:rsidR="00565337" w:rsidRDefault="00565337">
      <w:pPr>
        <w:pStyle w:val="underpoint"/>
      </w:pPr>
      <w:r>
        <w:t>1.1. сушеные окорока домашних свиней, часть костей из которых была удалена (например, содержащие только кость голени или кость огузка либо их части), классифицируются в подсубпозиции 0210 11 310 0 единой ТН ВЭД ЕАЭС.</w:t>
      </w:r>
    </w:p>
    <w:p w:rsidR="00565337" w:rsidRDefault="00565337">
      <w:pPr>
        <w:pStyle w:val="newncpi"/>
      </w:pPr>
      <w:r>
        <w:t>Сушеные окорока домашних свиней, из которых все кости были первоначально удалены, а затем заменены костями значительно меньших размеров, классифицируются в подсубпозиции 0210 19 810 0 единой ТН ВЭД ЕАЭС;</w:t>
      </w:r>
    </w:p>
    <w:p w:rsidR="00565337" w:rsidRDefault="00565337">
      <w:pPr>
        <w:pStyle w:val="underpoint"/>
      </w:pPr>
      <w:r>
        <w:t>1.2. мороженая салака, или сельдь балтийская Clupea harengus membras, являющаяся подвидом сельди атлантической Clupea harengus, в соответствии с Основными правилами интерпретации (далее – ОПИ) 1 и 6 единой ТН ВЭД ЕАЭС классифицируется в субпозиции 0303 51 000 0 единой ТН ВЭД ЕАЭС;</w:t>
      </w:r>
    </w:p>
    <w:p w:rsidR="00565337" w:rsidRDefault="00565337">
      <w:pPr>
        <w:pStyle w:val="underpoint"/>
      </w:pPr>
      <w:r>
        <w:t>1.3. плавники ската (или крылья ската) (рода Raja), полученные с левой и правой сторон тела ската, имеющие форму крыльев, представленные без кожи, замороженные, с хрящевыми лучами и соотношением мяса к хрящевым лучам приблизительно 86 % к 14 % классифицируются в субпозиции 0303 82 000 0 единой ТН ВЭД ЕАЭС;</w:t>
      </w:r>
    </w:p>
    <w:p w:rsidR="00565337" w:rsidRDefault="00565337">
      <w:pPr>
        <w:pStyle w:val="underpoint"/>
      </w:pPr>
      <w:r>
        <w:t>1.4. промежуточный продукт сурими, реализуемый в замороженном виде, состоящий из светлой пасты, практически не имеющей запаха или вкуса, изготовленной из мелко порубленного, промытого и отфильтрованного мяса рыбы с небольшим количеством добавок (например, сахар, соль, сорбит, а также ди- или трифосфаты) для улучшения консистенции и стабилизации продукта в замороженном состоянии, классифицируется в подсубпозиции 0304 единой ТН ВЭД ЕАЭС.</w:t>
      </w:r>
    </w:p>
    <w:p w:rsidR="00565337" w:rsidRDefault="00565337">
      <w:pPr>
        <w:pStyle w:val="newncpi"/>
      </w:pPr>
      <w:r>
        <w:t>Готовые продукты, имитирующие крабовые палочки, хвосты лобстеров, креветок, раковых шеек, устриц, лангустов, представленные в форме соломки, вермишели, рулетов, сарделек, колбасок и тому подобного, изготавливаемые из сурими в смеси с прочими продуктами (например, мукой, крахмалом, белками, мясом ракообразных, специями, вкусо-ароматическими и красящими добавками), обычно подверженные тепловой обработке и поставляемые в замороженном состоянии в панировке из муки, в кляре, сыре, рассоле, желе или в ином виде, содержащие более 20 мас. % рыбы, классифицируются в подсубпозиции 1604 20 050 0 единой ТН ВЭД ЕАЭС.</w:t>
      </w:r>
    </w:p>
    <w:p w:rsidR="00565337" w:rsidRDefault="00565337">
      <w:pPr>
        <w:pStyle w:val="newncpi"/>
      </w:pPr>
      <w:r>
        <w:t xml:space="preserve">Готовые продукты, содержащие более 20 мас. % рыбы, представляющие собой порционные, формованные из фарша различных рыб (допускается незначительное количество сурими) полуфабрикаты, например рыбные палочки, бургеры, котлеты, ромштексы и тому подобное, предварительно обжаренные в панировке из муки, в кляре, </w:t>
      </w:r>
      <w:r>
        <w:lastRenderedPageBreak/>
        <w:t>сыре или без таковых, поставляемые в замороженном виде, классифицируются в подсубпозиции 1604 20 909 0 единой ТН ВЭД ЕАЭС;</w:t>
      </w:r>
    </w:p>
    <w:p w:rsidR="00565337" w:rsidRDefault="00565337">
      <w:pPr>
        <w:pStyle w:val="underpoint"/>
      </w:pPr>
      <w:r>
        <w:t>1.5. жидкий (пищевой) продукт, представляющий собой сгущенное молоко, полученное из цельного молока, с добавлением сахара, состоящий из 48,7 % сахарозы, 29 % воды, 15,1 % сухого (обезжиренного) остатка молока, 6,9 % жира и менее 0,2 % стабилизатора, классифицируется в субпозиции 0402 99 единой ТН ВЭД ЕАЭС;</w:t>
      </w:r>
    </w:p>
    <w:p w:rsidR="00565337" w:rsidRDefault="00565337">
      <w:pPr>
        <w:pStyle w:val="underpoint"/>
      </w:pPr>
      <w:r>
        <w:t>1.6. водно-масляная эмульсия, способная намазываться, состоящая из 68,75 % от массы (далее – мас.%) буттеройля (молочный жир), 17 мас.% сахара, 13 мас.% воды и 1,25 мас.% казеина, используемая в пищевой промышленности, классифицируется в подсубпозиции 0405 20 300 0 единой ТН ВЭД ЕАЭС;</w:t>
      </w:r>
    </w:p>
    <w:p w:rsidR="00565337" w:rsidRDefault="00565337">
      <w:pPr>
        <w:pStyle w:val="underpoint"/>
      </w:pPr>
      <w:r>
        <w:t>1.7. плавленый сыр («Cheese Food-Bayerland»), приготовленный из измельченного твердого сыра (60,05 мас.%) путем смешивания его со сливочным маслом (13,1 мас.%), порошком молочной сыворотки (6,5 мас.%), фосфатом натрия (1,5 мас.%) и водой (18,85 мас.%), нагреванием смеси и формованием в блоки массой 2 кг, классифицируется в субпозиции 0406 30 единой ТН ВЭД ЕАЭС;</w:t>
      </w:r>
    </w:p>
    <w:p w:rsidR="00565337" w:rsidRDefault="00565337">
      <w:pPr>
        <w:pStyle w:val="underpoint"/>
      </w:pPr>
      <w:r>
        <w:t>1.8. венок диаметром около 20 см, состоящий главным образом из растительных материалов (в частности, гвоздика (кроме цветов и бутонов), корица, сосновые и лиственные шишки, позолоченные или нет, и сухие листья), дополненных незначительным количеством искусственных компонентов (например, искусственные цветы из текстильных материалов, имитация лепестков из проволоки), скрепленных вместе проволокой, классифицируется в субпозиции 0604 90 единой ТН ВЭД ЕАЭС.</w:t>
      </w:r>
    </w:p>
    <w:p w:rsidR="00565337" w:rsidRDefault="00565337">
      <w:pPr>
        <w:pStyle w:val="newncpi"/>
      </w:pPr>
      <w:r>
        <w:t>Венки, букеты и аналогичные изделия, изготовленные главным образом из искусственных цветов, листьев или плодов, классифицируются в товарной позиции 6702 единой ТН ВЭД ЕАЭС. Они могут включать растительные материалы, но количество последних незначительное и не определяет основной характер этих изделий;</w:t>
      </w:r>
    </w:p>
    <w:p w:rsidR="00565337" w:rsidRDefault="00565337">
      <w:pPr>
        <w:pStyle w:val="underpoint"/>
      </w:pPr>
      <w:r>
        <w:t>1.9. чернослив, частично регидратированный до содержания влаги, не превышающей 35 мас.%, к которому для стабилизации была добавлена сорбиновая кислота, с удаленной косточкой, герметично упакованный и готовый к непосредственному употреблению, классифицируется в субпозиции 0813 20 000 0 единой ТН ВЭД ЕАЭС;</w:t>
      </w:r>
    </w:p>
    <w:p w:rsidR="00565337" w:rsidRDefault="00565337">
      <w:pPr>
        <w:pStyle w:val="underpoint"/>
      </w:pPr>
      <w:r>
        <w:t>1.10. картофель в виде муки, хлопьев или гранул, высушенный (например, картофель, приготовленный на пару, с последующей сушкой пюре выпариванием или вымораживанием), но без последующей обработки, обогащенный или нет в незначительных количествах антиокислителями, эмульгаторами или витаминами, классифицируется в товарной позиции 1105 единой ТН ВЭД ЕАЭС в соответствии с примечанием 3(в) к группе 07 единой ТН ВЭД ЕАЭС.</w:t>
      </w:r>
    </w:p>
    <w:p w:rsidR="00565337" w:rsidRDefault="00565337">
      <w:pPr>
        <w:pStyle w:val="newncpi"/>
      </w:pPr>
      <w:r>
        <w:t>Картофель, приготовленный или консервированный в виде муки грубого или тонкого помола или хлопьев, содержащий добавки, делающие его готовым блюдом (например, «Uncle Ben's» быстрого приготовления; состав: картофель – 94 %, молоко – 2,4 %, соль – 2,3 %, витамин С), классифицируется в подсубпозиции 2005 20 100 0 единой ТН ВЭД ЕАЭС в соответствии с примечанием 3 к группе 20 единой ТН ВЭД ЕАЭС.</w:t>
      </w:r>
    </w:p>
    <w:p w:rsidR="00565337" w:rsidRDefault="00565337">
      <w:pPr>
        <w:pStyle w:val="newncpi"/>
      </w:pPr>
      <w:r>
        <w:t>Аналогичные товары в замороженном виде в соответствии с текстом товарной позиции 2004 классифицируются в подсубпозиции 2004 10 910 0 единой ТН ВЭД ЕАЭС;</w:t>
      </w:r>
    </w:p>
    <w:p w:rsidR="00565337" w:rsidRDefault="00565337">
      <w:pPr>
        <w:pStyle w:val="underpoint"/>
      </w:pPr>
      <w:r>
        <w:t>1.11. маргарин, пищевой продукт в виде пластичной массы, представляющий собой высокодисперсную эмульсию жира и воды с содержанием жира не менее 80 мас.%, в том числе не содержащий или содержащий не более 15 мас.% молочных жиров, производимый на основе пригодных к употреблению высококачественных жиров или масел животного или растительного происхождения или из смесей этих жиров или масел, с добавлением различных компонентов, таких как соль, сахар, красители, эмульгаторы, витамины и тому подобное, классифицируется в субпозиции 1517 10 единой ТН ВЭД ЕАЭС;</w:t>
      </w:r>
    </w:p>
    <w:p w:rsidR="00565337" w:rsidRDefault="00565337">
      <w:pPr>
        <w:pStyle w:val="underpoint"/>
      </w:pPr>
      <w:r>
        <w:t xml:space="preserve">1.12. минарин, пищевой продукт в виде пластичной массы, представляющий собой эмульсию жира и воды с содержанием жира 39–41 мас.%, в том числе не содержащий или содержащий не более 15 мас.% молочных жиров, производимый главным образом из воды </w:t>
      </w:r>
      <w:r>
        <w:lastRenderedPageBreak/>
        <w:t>(и/или молока, и/или молочных продуктов) и пригодных к употреблению жиров или масел животного или растительного происхождения или из смесей этих жиров или масел, с добавлением различных компонентов, таких как соль, сахар, красители, эмульгаторы, витамины и тому подобное, классифицируется в субпозиции 1517 90 единой ТН ВЭД ЕАЭС;</w:t>
      </w:r>
    </w:p>
    <w:p w:rsidR="00565337" w:rsidRDefault="00565337">
      <w:pPr>
        <w:pStyle w:val="underpoint"/>
      </w:pPr>
      <w:r>
        <w:t>1.13. пищевые продукты в виде пластичной массы, представляющие собой эмульсию жира и воды с содержанием жира более 41 мас.%, но менее 80 мас.%, в том числе не содержащие или содержащие не более 15 мас.% молочных жиров, производимые из пригодных к употреблению жиров или масел животного или растительного происхождения или из смесей этих жиров или масел, с добавлением различных компонентов, таких как соль, сахар, красители, эмульгаторы, витамины и тому подобное, классифицируются в субпозиции 1517 90 единой ТН ВЭД ЕАЭС;</w:t>
      </w:r>
    </w:p>
    <w:p w:rsidR="00565337" w:rsidRDefault="00565337">
      <w:pPr>
        <w:pStyle w:val="underpoint"/>
      </w:pPr>
      <w:r>
        <w:t>1.14. полутвердые пищевые продукты с содержанием жира не менее 99,5 мас.% и влаги не более 0,5 мас.%, получаемые из смеси различных видов натуральных и переработанных (в том числе гидрогенизированных), пригодных к употреблению растительных жиров или масел, с добавлением таких компонентов, как витамины, ароматизаторы, пищевые красители, антиокислители, классифицируются в субпозиции 1517 90 единой ТН ВЭД ЕАЭС;</w:t>
      </w:r>
    </w:p>
    <w:p w:rsidR="00565337" w:rsidRDefault="00565337">
      <w:pPr>
        <w:pStyle w:val="underpoint"/>
      </w:pPr>
      <w:r>
        <w:t>1.15. смешанный жировой продукт, состоящий из 80–90 мас.% топленого свиного жира (лярда) и 10–20 мас.% говяжьего жира, пригодный для употребления в пищу, классифицируется в субпозиции 1517 90 единой ТН ВЭД ЕАЭС;</w:t>
      </w:r>
    </w:p>
    <w:p w:rsidR="00565337" w:rsidRDefault="00565337">
      <w:pPr>
        <w:pStyle w:val="underpoint"/>
      </w:pPr>
      <w:r>
        <w:t>1.16. масло из семян ослинника двулетнего с добавлением витамина E и молочного жира, в желатиновых/глицериновых капсулах, упакованных в блистерные упаковки для розничной продажи, используемое для дополнения диеты жизненно важными жирными кислотами, содержащимися в масле (в частности, гамма-линоленовой кислотой), классифицируется в субпозиции 1517 90 единой ТН ВЭД ЕАЭС;</w:t>
      </w:r>
    </w:p>
    <w:p w:rsidR="00565337" w:rsidRDefault="00565337">
      <w:pPr>
        <w:pStyle w:val="underpoint"/>
      </w:pPr>
      <w:r>
        <w:t>1.17. кусковой сахар, содержащий 99,7 % сахарозы из тростникового сахара и небольшое количество карамели, классифицируется в субпозиции 1701 91 00 единой ТН ВЭД ЕАЭС;</w:t>
      </w:r>
    </w:p>
    <w:p w:rsidR="00565337" w:rsidRDefault="00565337">
      <w:pPr>
        <w:pStyle w:val="underpoint"/>
      </w:pPr>
      <w:r>
        <w:t>1.18. крахмальная патока, сладкая вязкая жидкость без запаха, от бесцветного до темно-желтого цвета, представляющая собой смесь растворенных в воде глюкозы, мальтозы и декстринов, получаемую путем осахаривания (гидролиза) крахмала с последующим фильтрованием и увариванием сиропа, классифицируется в подсубпозиции 1702 30 900 1 единой ТН ВЭД ЕАЭС;</w:t>
      </w:r>
    </w:p>
    <w:p w:rsidR="00565337" w:rsidRDefault="00565337">
      <w:pPr>
        <w:pStyle w:val="underpoint"/>
      </w:pPr>
      <w:r>
        <w:t>1.19. кондитерские изделия с торговым названием «RAFAELLO», не содержащие какао, в форме шара диаметром 2,5 см, состоящие из вафельной сферы с толщиной стенки 2 мм, наполненной ореховой начинкой, имеющей вкус кокосового ореха, и целым ядром миндального ореха, снаружи покрытой белым шоколадом и тертым кокосовым орехом, классифицируются в подсубпозиции 1704 90 300 0 единой ТН ВЭД ЕАЭС;</w:t>
      </w:r>
    </w:p>
    <w:p w:rsidR="00565337" w:rsidRDefault="00565337">
      <w:pPr>
        <w:pStyle w:val="underpoint"/>
      </w:pPr>
      <w:r>
        <w:t>1.20. пастилки от боли в горле и таблетки от кашля, состоящие в основном из сахаров и ароматизирующих добавок, например ментолового, эвкалиптового масла или масла перечной мяты (без прочих активных ингредиентов), классифицируются в подсубпозиции 1704 90 550 0 единой ТН ВЭД ЕАЭС.</w:t>
      </w:r>
    </w:p>
    <w:p w:rsidR="00565337" w:rsidRDefault="00565337">
      <w:pPr>
        <w:pStyle w:val="newncpi"/>
      </w:pPr>
      <w:r>
        <w:t>Например, таблетки от кашля «HUDSON», состоящие из сахарозы (64,42 %), глюкозы (34,88 %), ментола (0,27 %), эвкалипта (0,16 %), лимонной кислоты (0,145 %). Аналогично классифицируются изделия с торговыми названиями «HACKS», «VICKS», «HALLS»;</w:t>
      </w:r>
    </w:p>
    <w:p w:rsidR="00565337" w:rsidRDefault="00565337">
      <w:pPr>
        <w:pStyle w:val="underpoint"/>
      </w:pPr>
      <w:r>
        <w:t>1.21. кондитерские изделия из сахара (леденцы «Vienna», «Hartmint», «Cristal Fruit», «Anise»), основными компонентами которых являются сахар, глюкоза и ароматизаторы (в состав некоторых могут также входить молочная или лимонная кислота, ментол, масло перечной мяты, пектин, яблочная мякоть), содержащие также минимальное количество какао-порошка, указываемое производителем, но не подтверждаемое исследованиями, классифицируются в подсубпозиции 1704 90 710 0 единой ТН ВЭД ЕАЭС;</w:t>
      </w:r>
    </w:p>
    <w:p w:rsidR="00565337" w:rsidRDefault="00565337">
      <w:pPr>
        <w:pStyle w:val="underpoint"/>
      </w:pPr>
      <w:r>
        <w:lastRenderedPageBreak/>
        <w:t>1.22. препараты на основе сахаров, содержащие в качестве активных компонентов экстракты (настойки) лекарственных трав, концентрация действующих веществ которых в разовой дозе препарата ниже лечебных доз, рекомендуемых Всемирной организацией здравоохранения для обеспечения лечебного или профилактического эффекта против конкретной болезни, классифицируются в субпозиции 1704 90 единой ТН ВЭД ЕАЭС, например:</w:t>
      </w:r>
    </w:p>
    <w:p w:rsidR="00565337" w:rsidRDefault="00565337">
      <w:pPr>
        <w:pStyle w:val="newncpi"/>
      </w:pPr>
      <w:r>
        <w:t>растительные пастилки от кашля «Доктор МОМ» с фруктовым вкусом (средний вес одной пастилки – 2,5 г), содержащие сухие экстракты солодки (15 мг), имбиря лекарственного (10 мг) и эмблики лекарственной (10 мг), ментол (7 мг) и вспомогательные вещества (сахарозу, глюкозу, глицерин, лимонную кислоту, метилпарабен натрия, мятную эссенцию, фруктовые эссенции в зависимости от вкуса пастилок, красители), являющиеся комбинированным фитопрепаратом с противовоспалительным и отхаркивающим действием, предназначенные для симптоматической терапии заболеваний верхних дыхательных путей, сопровождающихся кашлем;</w:t>
      </w:r>
    </w:p>
    <w:p w:rsidR="00565337" w:rsidRDefault="00565337">
      <w:pPr>
        <w:pStyle w:val="newncpi"/>
      </w:pPr>
      <w:r>
        <w:t>женьшеневые таблетки (торговое название «Ginsana G 115 Ginseng») в виде прямоугольных карамелей (длиной около 22 мм, толщиной около 7 мм), состоящие из концентрированного женьшеневого экстракта (приблизительно 50 мг на одну таблетку), сахарозы (47 % веса), растительного масла, желатина, гуммиарабика, лимонной кислоты, аскорбиновой кислоты, эфирного апельсинового масла и пищевого красителя.</w:t>
      </w:r>
    </w:p>
    <w:p w:rsidR="00565337" w:rsidRDefault="00565337">
      <w:pPr>
        <w:pStyle w:val="newncpi"/>
      </w:pPr>
      <w:r>
        <w:t>Аналогичные препараты, представленные в виде сиропов, в том числе на основе заменителей сахаров, классифицируются в товарной позиции 2106 единой ТН ВЭД ЕАЭС. Например, сиропы от кашля «Бронхикум», «Доктор МОМ», «Геделикс»;</w:t>
      </w:r>
    </w:p>
    <w:p w:rsidR="00565337" w:rsidRDefault="00565337">
      <w:pPr>
        <w:pStyle w:val="underpoint"/>
      </w:pPr>
      <w:r>
        <w:t>1.23. кондитерские изделия из сахара (карамели «Orfina»), содержащие сахар, глюкозу, масло, растительный жир, порошок молока, соль, соевый лецитин, солодовый экстракт, ароматизаторы и незначительное количество какао-порошка, указываемое производителем, но не подтверждаемое анализами, классифицируются в подсубпозиции 1704 90 750 0 единой ТН ВЭД ЕАЭС;</w:t>
      </w:r>
    </w:p>
    <w:p w:rsidR="00565337" w:rsidRDefault="00565337">
      <w:pPr>
        <w:pStyle w:val="underpoint"/>
      </w:pPr>
      <w:r>
        <w:t>1.24. халва (подсолнечная, арахисовая, тахинная, соевая, ореховая и прочая), не содержащая какао и представляющая собой кондитерское изделие, изготовляемое из обжаренных тертых семян масличных культур и карамельной массы, сбитой с пенообразующим веществом, классифицируется в подсубпозиции 1704 90 990 0 единой ТН ВЭД ЕАЭС.</w:t>
      </w:r>
    </w:p>
    <w:p w:rsidR="00565337" w:rsidRDefault="00565337">
      <w:pPr>
        <w:pStyle w:val="newncpi"/>
      </w:pPr>
      <w:r>
        <w:t>Халва, содержащая какао, классифицируется в товарной позиции 1806 единой ТН ВЭД ЕАЭС;</w:t>
      </w:r>
    </w:p>
    <w:p w:rsidR="00565337" w:rsidRDefault="00565337">
      <w:pPr>
        <w:pStyle w:val="underpoint"/>
      </w:pPr>
      <w:r>
        <w:t>1.25. кондитерские изделия из сахара, содержащие какао, смешанные в различных пропорциях с кондитерскими изделиями, не содержащими какао, представленные для продажи в коробках как смесь, классифицируются в субпозиции 1806 31 000 0 или 1806 32 единой ТН ВЭД ЕАЭС;</w:t>
      </w:r>
    </w:p>
    <w:p w:rsidR="00565337" w:rsidRDefault="00565337">
      <w:pPr>
        <w:pStyle w:val="underpoint"/>
      </w:pPr>
      <w:r>
        <w:t>1.26. глазированные шоколадом творожные сырки в виде батончиков (брикетов), состоящие из корпуса (творожная масса), покрытого шоколадом, классифицируются в субпозиции 1806 31 000 0 единой ТН ВЭД ЕАЭС.</w:t>
      </w:r>
    </w:p>
    <w:p w:rsidR="00565337" w:rsidRDefault="00565337">
      <w:pPr>
        <w:pStyle w:val="newncpi"/>
      </w:pPr>
      <w:r>
        <w:t>Творожные сырки, содержащие какао в любой пропорции (неглазированные), классифицируются в подсубпозиции 1806 90 900 0 единой ТН ВЭД ЕАЭС;</w:t>
      </w:r>
    </w:p>
    <w:p w:rsidR="00565337" w:rsidRDefault="00565337">
      <w:pPr>
        <w:pStyle w:val="underpoint"/>
      </w:pPr>
      <w:r>
        <w:t>1.27. изделие «Суфле в шоколаде» в виде блоков, плиток, пластинок или батонов, состоящее из корпуса (суфле), глазированного шоколадом, классифицируется в субпозиции 1806 31 000 0 единой ТН ВЭД ЕАЭС.</w:t>
      </w:r>
    </w:p>
    <w:p w:rsidR="00565337" w:rsidRDefault="00565337">
      <w:pPr>
        <w:pStyle w:val="newncpi"/>
      </w:pPr>
      <w:r>
        <w:t>Аналогичные изделия любой другой формы классифицируются в подсубпозиции 1806 90 310 0 единой ТН ВЭД ЕАЭС;</w:t>
      </w:r>
    </w:p>
    <w:p w:rsidR="00565337" w:rsidRDefault="00565337">
      <w:pPr>
        <w:pStyle w:val="underpoint"/>
      </w:pPr>
      <w:r>
        <w:t>1.28. кондитерские изделия в виде конфет, содержащие тонкую вафлю (толщина около 1–2 мм) и наполнитель разного вида, покрытые молочным шоколадом (например, изделия с торговыми названиями «ROCHER», «SONHO DE VALSA», «FEITICO», «OURO BRANCO»), классифицируются в подсубпозиции 1806 90 310 0 единой ТН ВЭД ЕАЭС;</w:t>
      </w:r>
    </w:p>
    <w:p w:rsidR="00565337" w:rsidRDefault="00565337">
      <w:pPr>
        <w:pStyle w:val="underpoint"/>
      </w:pPr>
      <w:r>
        <w:lastRenderedPageBreak/>
        <w:t>1.29. шоколадное изделие типа «Киндер-сюрприз» в виде яйца, состоящее из корпуса с внешним слоем из шоколада и внутренним слоем из смеси сахара, молочного продукта и растительных жиров, внутри которого помещена пластмассовая капсула с игрушкой-сюрпризом (например, пластмассовый вертолет в разобранном виде), классифицируется в подсубпозиции 1806 90 390 0 единой ТН ВЭД ЕАЭС;</w:t>
      </w:r>
    </w:p>
    <w:p w:rsidR="00565337" w:rsidRDefault="00565337">
      <w:pPr>
        <w:pStyle w:val="underpoint"/>
      </w:pPr>
      <w:r>
        <w:t>1.30. какао-паста или шоколадный крем, содержащие сахар или другие подслащивающие вещества (например, пасты с торговым названием «NUTELLA», «SNICKERS», «MILKY WAY», «NUSSA» и тому подобное), классифицируются в субпозиции 1806 20 единой ТН ВЭД ЕАЭС или в подсубпозиции 1806 90 600 0 единой ТН ВЭД ЕАЭС в зависимости от упаковки.</w:t>
      </w:r>
    </w:p>
    <w:p w:rsidR="00565337" w:rsidRDefault="00565337">
      <w:pPr>
        <w:pStyle w:val="newncpi"/>
      </w:pPr>
      <w:r>
        <w:t>Какао-паста, представляющая собой сырье (полуфабрикат) для производства какао-масла, какао-порошка, шоколада, классифицируется в товарной позиции 1803 единой ТН ВЭД ЕАЭС; эта какао-паста не содержит сахара и других подслащивающих веществ и не может использоваться как готовое кондитерское изделие;</w:t>
      </w:r>
    </w:p>
    <w:p w:rsidR="00565337" w:rsidRDefault="00565337">
      <w:pPr>
        <w:pStyle w:val="underpoint"/>
      </w:pPr>
      <w:r>
        <w:t>1.31. быстрорастворимый шоколадный напиток с витаминами «NESQUIK» (состав: растворимый какао-порошок, сахар, снятое сухое молоко, молочная сыворотка, лецитин, ванилин, витамины), расфасованный для розничной продажи, классифицируется в подсубпозиции 1806 90 700 0 единой ТН ВЭД ЕАЭС.</w:t>
      </w:r>
    </w:p>
    <w:p w:rsidR="00565337" w:rsidRDefault="00565337">
      <w:pPr>
        <w:pStyle w:val="newncpi"/>
      </w:pPr>
      <w:r>
        <w:t>Растворимый какао-порошок без добавок сахара или других подслащивающих веществ классифицируется в товарной позиции 1805 00 000 0 единой ТН ВЭД ЕАЭС, а содержащий только добавки сахара или других подслащивающих веществ и небольшое количество лецитина (примерно 5 % по весу) включается в субпозицию 1806 10 единой ТН ВЭД ЕАЭС;</w:t>
      </w:r>
    </w:p>
    <w:p w:rsidR="00565337" w:rsidRDefault="00565337">
      <w:pPr>
        <w:pStyle w:val="underpoint"/>
      </w:pPr>
      <w:r>
        <w:t>1.32. пицца, не подвергнутая тепловой обработке (ингредиенты: пшеничная мука, вода, сыр, маргарин, грибы, мясо (4,7 мас.%), репчатый лук, томат-пюре, растительное (оливковое) масло, дрожжи, соль, сахар, разрыхлитель, солодовый экстракт, частично гидрогенизированное растительное масло, модифицированный крахмал, чеснок и специи), состоящая из основы для пиццы (теста) и начинки, укладываемой сверху, представленная в упаковке для розничной продажи, требующая тепловой обработки в течение 15–25 минут в духовке, классифицируется в субпозиции 1901 20 000 0 единой ТН ВЭД ЕАЭС;</w:t>
      </w:r>
    </w:p>
    <w:p w:rsidR="00565337" w:rsidRDefault="00565337">
      <w:pPr>
        <w:pStyle w:val="underpoint"/>
      </w:pPr>
      <w:r>
        <w:t>1.33. пищевые смеси, состоящие из картофельного крахмала (88,5 %), мальтодекстрина (8,5 %), глютамата натрия (2 %) и соли (1 %), используемые при производстве пищевых продуктов, классифицируются в подсубпозиции 1901 90 980 0 единой ТН ВЭД ЕАЭС;</w:t>
      </w:r>
    </w:p>
    <w:p w:rsidR="00565337" w:rsidRDefault="00565337">
      <w:pPr>
        <w:pStyle w:val="underpoint"/>
      </w:pPr>
      <w:r>
        <w:t>1.34. полуфабрикат картофелепродукта «Оригинальный», приготовленный путем экструдирования влажной смеси, включающей в себя картофельные хлопья (18,23 %), картофельный крахмал (72,91 %), пшеничную муку (6,56 %), поваренную соль (2,3 %) и воду, с последующей резкой и сушкой, пригодный для употребления в пищу после обжаривания в растительном масле в виде чипсов, сухого завтрака и тому подобного, классифицируется в подсубпозиции 1901 90 980 0 единой ТН ВЭД ЕАЭС;</w:t>
      </w:r>
    </w:p>
    <w:p w:rsidR="00565337" w:rsidRDefault="00565337">
      <w:pPr>
        <w:pStyle w:val="underpoint"/>
      </w:pPr>
      <w:r>
        <w:t>1.35. кисели сухие, являющиеся готовыми пищевыми концентратами и содержащие сахар (до 70 %), крахмал (придающий отличительное свойство данному товару – 20–25 %), лимонную кислоту (1–2 %), пищевой краситель и вкусо-ароматические добавки, классифицируются в подсубпозиции 1901 90 980 0 единой ТН ВЭД ЕАЭС;</w:t>
      </w:r>
    </w:p>
    <w:p w:rsidR="00565337" w:rsidRDefault="00565337">
      <w:pPr>
        <w:pStyle w:val="underpoint"/>
      </w:pPr>
      <w:r>
        <w:t>1.36. взбитые сливки, расфасованные в аэрозольный баллон, со вкусом и запахом ванили, содержащие сливки (87 %), изготовленные из коровьего молока, сироп инвертного сахара (7 %), сгущенное молоко (2,3 %), концентрированное молоко (3,48 %), глюкозу (0,2 %), природный ванильный ароматизатор (0,01 %) и стабилизатор (каррагенан Е407) (0,01 %), классифицируются в подсубпозиции 1901 90 980 0 единой ТН ВЭД ЕАЭС;</w:t>
      </w:r>
    </w:p>
    <w:p w:rsidR="00565337" w:rsidRDefault="00565337">
      <w:pPr>
        <w:pStyle w:val="underpoint"/>
      </w:pPr>
      <w:r>
        <w:t xml:space="preserve">1.37. брикет (или иная упаковка) лапши с пакетиком приправ, пакетиком растительного масла или пакетиком сублимированных экстрактов мясного, рыбного, овощного бульона, пакетиком соуса и так далее, упакованные совместно в единую </w:t>
      </w:r>
      <w:r>
        <w:lastRenderedPageBreak/>
        <w:t>упаковку, например «Мивина», «Роллтон», рассматривается как набор для розничной продажи, состоящий из различных компонентов, классифицируемых в разных товарных позициях (лапша – 1902, приправы – 0910, растительное масло – группа 15 и др.), собранных вместе с целью удовлетворить конкретную потребность (приготовление лапши), и классифицируется в товарной позиции 1902 единой ТН ВЭД ЕАЭС;</w:t>
      </w:r>
    </w:p>
    <w:p w:rsidR="00565337" w:rsidRDefault="00565337">
      <w:pPr>
        <w:pStyle w:val="underpoint"/>
      </w:pPr>
      <w:r>
        <w:t>1.38. сухие хлопья из зерновых злаков для завтрака, представляющие собой пищевые продукты, приготовленные из зерна хлебных злаков (например, кукурузы), которые становятся хрустящими в результате вздутия или обжаривания, классифицируются в субпозиции 1904 10 единой ТН ВЭД ЕАЭС. В основном такие продукты употребляются с молоком или без молока, с соком или кефиром в качестве пищевого продукта для завтрака, например «Post toasties corn flakes», «Kellogg's Corn Flakes»;</w:t>
      </w:r>
    </w:p>
    <w:p w:rsidR="00565337" w:rsidRDefault="00565337">
      <w:pPr>
        <w:pStyle w:val="underpoint"/>
      </w:pPr>
      <w:r>
        <w:t>1.39. рис быстрого приготовления, предварительно отваренный полностью или частично, а затем обезвоженный (с существенными изменениями зернистой структуры), который перед употреблением замачивают в воде, доводят до кипения и варят 5–12 мин, классифицируется в подсубпозиции 1904 90 100 0 единой ТН ВЭД ЕАЭС в соответствии с наименованием товарной позиции 1904 единой ТН ВЭД ЕАЭС.</w:t>
      </w:r>
    </w:p>
    <w:p w:rsidR="00565337" w:rsidRDefault="00565337">
      <w:pPr>
        <w:pStyle w:val="newncpi"/>
      </w:pPr>
      <w:r>
        <w:t>Рис шелушеный, обрушенный, полированный, глазированный, пропаренный или дробленый, но не подвергнутый другой какой-либо обработке, классифицируется в товарной позиции 1006 единой ТН ВЭД ЕАЭС в соответствии с примечанием 1Б к группе 10 и примечанием 4 к группе 19 единой ТН ВЭД ЕАЭС;</w:t>
      </w:r>
    </w:p>
    <w:p w:rsidR="00565337" w:rsidRDefault="00565337">
      <w:pPr>
        <w:pStyle w:val="underpoint"/>
      </w:pPr>
      <w:r>
        <w:t>1.40. печенье и вафли, глазированные (полностью или частично) шоколадом (или другими продуктами, содержащими какао), независимо от наличия иных составляющих в виде прослоек или начинок из крема, пастилы, мягкой карамели и тому подобного классифицируются в товарной позиции 1905 единой ТН ВЭД ЕАЭС;</w:t>
      </w:r>
    </w:p>
    <w:p w:rsidR="00565337" w:rsidRDefault="00565337">
      <w:pPr>
        <w:pStyle w:val="underpoint"/>
      </w:pPr>
      <w:r>
        <w:t>1.41. кондитерское изделие с торговым названием «DUPLO» в форме прямоугольного бруска длиной 9 см, шириной 1,8 см и толщиной 0,8 см, содержащее вафлю толщиной 5–6 мм, покрытое молочным шоколадом, классифицируется в субпозиции 1905 32 единой ТН ВЭД ЕАЭС;</w:t>
      </w:r>
    </w:p>
    <w:p w:rsidR="00565337" w:rsidRDefault="00565337">
      <w:pPr>
        <w:pStyle w:val="underpoint"/>
      </w:pPr>
      <w:r>
        <w:t>1.42. хрустящие острые пищевые продукты (чипсы), упакованные для розничной продажи, приготовленные из теста на основе картофельного порошка (около 31 %) и других ингредиентов, например растительного масла, крахмала, модифицированного крахмала, соли, сахара, эмульгатора (лецитина), экстракта дрожжей и специй, жареные в растительном масле и готовые к употреблению, классифицируются в подсубпозиции 1905 90 550 0 единой ТН ВЭД ЕАЭС;</w:t>
      </w:r>
    </w:p>
    <w:p w:rsidR="00565337" w:rsidRDefault="00565337">
      <w:pPr>
        <w:pStyle w:val="underpoint"/>
      </w:pPr>
      <w:r>
        <w:t>1.43. хрустящие пищевые продукты (снейки) со вкусом бекона в виде прямоугольных, слегка морщинистых пластинок с тремя темными полосками для придания им внешнего вида бекона, упакованные для розничной продажи, состоящие из пшеничной муки (около 55 %), картофельного порошка (около 28 %), картофельного крахмала (около 10 %), маниокового крахмала (около 6 %), соли, каротина и ароматизаторов, поджаренные на масле и готовые к употреблению, классифицируются в подсубпозиции 1905 90 550 0 единой ТН ВЭД ЕАЭС;</w:t>
      </w:r>
    </w:p>
    <w:p w:rsidR="00565337" w:rsidRDefault="00565337">
      <w:pPr>
        <w:pStyle w:val="underpoint"/>
      </w:pPr>
      <w:r>
        <w:t>1.44. сырный пирог (замороженный), состоящий из начинки (90 мас.%), приготовленной из сливок, сливочного сыра, молока и сахара, помещенной на испеченную кексовую основу (10 мас.%) из масла, муки, сахара и яиц, классифицируется в подсубпозиции 1905 90 600 0 единой ТН ВЭД ЕАЭС;</w:t>
      </w:r>
    </w:p>
    <w:p w:rsidR="00565337" w:rsidRDefault="00565337">
      <w:pPr>
        <w:pStyle w:val="underpoint"/>
      </w:pPr>
      <w:r>
        <w:t>1.45. соки фруктовые и соки овощные или смеси соков, имеющие процентный состав компонентов (сухих веществ, органических кислот, минеральных веществ и пр.), характерный для натуральных (100 %) соков, с добавлением или без добавления сахара или других подслащивающих веществ, стандартизирующих веществ (например, винной или лимонной кислоты) и веществ, которые были разрушены в процессе производства (например, витамины, красящие вещества и т.п.), классифицируются в товарной позиции 2009 единой ТН ВЭД ЕАЭС.</w:t>
      </w:r>
    </w:p>
    <w:p w:rsidR="00565337" w:rsidRDefault="00565337">
      <w:pPr>
        <w:pStyle w:val="newncpi"/>
      </w:pPr>
      <w:r>
        <w:lastRenderedPageBreak/>
        <w:t>К данной товарной позиции также относятся концентрированные и восстановленные соки, то есть соки, полученные в результате добавления к концентрированному соку количества воды, не превышающего то количество, которое содержится в аналогичных неконцентрированных соках обычного состава.</w:t>
      </w:r>
    </w:p>
    <w:p w:rsidR="00565337" w:rsidRDefault="00565337">
      <w:pPr>
        <w:pStyle w:val="newncpi"/>
      </w:pPr>
      <w:r>
        <w:t>Сокосодержащие напитки, включая нектары, классифицируются в товарной позиции 2202 единой ТН ВЭД ЕАЭС.</w:t>
      </w:r>
    </w:p>
    <w:p w:rsidR="00565337" w:rsidRDefault="00565337">
      <w:pPr>
        <w:pStyle w:val="newncpi"/>
      </w:pPr>
      <w:r>
        <w:t>Например, нектар тамаринда, приготовленный для употребления в качестве напитка путем добавления воды и сахара и процеживания.</w:t>
      </w:r>
    </w:p>
    <w:p w:rsidR="00565337" w:rsidRDefault="00565337">
      <w:pPr>
        <w:pStyle w:val="newncpi"/>
      </w:pPr>
      <w:r>
        <w:t>Напитки группы 22 единой ТН ВЭД ЕАЭС следует отличать от безалкогольных или алкогольных продуктов товарной позиции 2106 единой ТН ВЭД ЕАЭС, используемых в производстве напитков.</w:t>
      </w:r>
    </w:p>
    <w:p w:rsidR="00565337" w:rsidRDefault="00565337">
      <w:pPr>
        <w:pStyle w:val="newncpi"/>
      </w:pPr>
      <w:r>
        <w:t>Например, продукты для производства лимонадов или других напитков, состоящие из:</w:t>
      </w:r>
    </w:p>
    <w:p w:rsidR="00565337" w:rsidRDefault="00565337">
      <w:pPr>
        <w:pStyle w:val="newncpi"/>
      </w:pPr>
      <w:r>
        <w:t>концентрированных фруктовых соков с добавками лимонной кислоты (в такой пропорции, что суммарное содержание кислоты значительно больше, чем в натуральных соках), эфирных масел, извлеченных из фруктов, синтетических подслащивающих веществ и т.д.;</w:t>
      </w:r>
    </w:p>
    <w:p w:rsidR="00565337" w:rsidRDefault="00565337">
      <w:pPr>
        <w:pStyle w:val="newncpi"/>
      </w:pPr>
      <w:r>
        <w:t>сиропа, ароматизированного фруктовыми соками, которые были модифицированы путем добавления некоторых компонентов (лимонной кислоты, эфирного масла, извлеченного из фруктов, и т.д.) в таких количествах, что явно нарушается баланс компонентов фруктового сока, характерный для натуральных соков,</w:t>
      </w:r>
    </w:p>
    <w:p w:rsidR="00565337" w:rsidRDefault="00565337">
      <w:pPr>
        <w:pStyle w:val="newncpi"/>
      </w:pPr>
      <w:r>
        <w:t>классифицируются в субпозиции 2106 90 единой ТН ВЭД ЕАЭС.</w:t>
      </w:r>
    </w:p>
    <w:p w:rsidR="00565337" w:rsidRDefault="00565337">
      <w:pPr>
        <w:pStyle w:val="newncpi"/>
      </w:pPr>
      <w:r>
        <w:t>Такие продукты предназначены для употребления в виде напитков после простого разбавления водой или после последующей обработки.</w:t>
      </w:r>
    </w:p>
    <w:p w:rsidR="00565337" w:rsidRDefault="00565337">
      <w:pPr>
        <w:pStyle w:val="newncpi"/>
      </w:pPr>
      <w:r>
        <w:t>Некоторые продукты этого типа предназначены для добавления в прочие пищевые продукты;</w:t>
      </w:r>
    </w:p>
    <w:p w:rsidR="00565337" w:rsidRDefault="00565337">
      <w:pPr>
        <w:pStyle w:val="underpoint"/>
      </w:pPr>
      <w:r>
        <w:t>1.46. томатный сок, содержащий не менее 7 мас.% сухого вещества, классифицируется в товарной позиции 2002 единой ТН ВЭД ЕАЭС согласно примечанию 4 к группе 20 единой ТН ВЭД ЕАЭС;</w:t>
      </w:r>
    </w:p>
    <w:p w:rsidR="00565337" w:rsidRDefault="00565337">
      <w:pPr>
        <w:pStyle w:val="underpoint"/>
      </w:pPr>
      <w:r>
        <w:t>1.47. фрукты в алкоголе:</w:t>
      </w:r>
    </w:p>
    <w:p w:rsidR="00565337" w:rsidRDefault="00565337">
      <w:pPr>
        <w:pStyle w:val="newncpi"/>
      </w:pPr>
      <w:r>
        <w:t>«Gerland-Griottes a l'Armagnac»/«Вишня в арманьяке» (16 об.% спирта) представляет собой вишню (22 г), залитую смесью арманьяка (40 об.% спирта), сахарного сиропа и фруктового экстракта (19 г), и классифицируется в субпозиции 2008 60 единой ТН ВЭД ЕАЭС;</w:t>
      </w:r>
    </w:p>
    <w:p w:rsidR="00565337" w:rsidRDefault="00565337">
      <w:pPr>
        <w:pStyle w:val="newncpi"/>
      </w:pPr>
      <w:r>
        <w:t>«Gerland-pruneau d'Agen a l'Armagnac»/«Чернослив в арманьяке» (16 об.% спирта) представляет собой чернослив, залитый смесью арманьяка (40 об.% спирта), сахарного сиропа и фруктового экстракта, и классифицируется в субпозиции 2008 99 единой ТН ВЭД ЕАЭС.</w:t>
      </w:r>
    </w:p>
    <w:p w:rsidR="00565337" w:rsidRDefault="00565337">
      <w:pPr>
        <w:pStyle w:val="newncpi"/>
      </w:pPr>
      <w:r>
        <w:t>Количество фруктов в подобных товарах «фрукты в алкоголе» должно составлять более 2/3 объема поставляемой емкости, в противном случае аналогичные товары классифицируются в товарной позиции 2208 единой ТН ВЭД ЕАЭС;</w:t>
      </w:r>
    </w:p>
    <w:p w:rsidR="00565337" w:rsidRDefault="00565337">
      <w:pPr>
        <w:pStyle w:val="underpoint"/>
      </w:pPr>
      <w:r>
        <w:t>1.48. продукт (торговое название «Stevia Coffee»), состоящий из растворимого кофе (98,5 мас.%), полученного экстрагированием кофе с последующей дегидратацией, с добавлением некалорийного подслащивающего вещества (1,5 мас.%), классифицируется в подсубпозиции 2101 12 920 единой ТН ВЭД ЕАЭС;</w:t>
      </w:r>
    </w:p>
    <w:p w:rsidR="00565337" w:rsidRDefault="00565337">
      <w:pPr>
        <w:pStyle w:val="underpoint"/>
      </w:pPr>
      <w:r>
        <w:t>1.49. готовые продукты на основе экстрактов, эссенций или концентратов кофе, например «Быстрорастворимый кофе со сливками и сахаром» (3 в 1) (торговое наименование «MacCoffee»), состоящий из быстрорастворимого кофе, сливок растительного происхождения, сахара (состав: сироп глюкозы, твердые растительные жиры, лактоза, казеин, стабилизатор, эмульгатор, красящее вещество), классифицируются в подсубпозиции 2101 12 920 единой ТН ВЭД ЕАЭС.</w:t>
      </w:r>
    </w:p>
    <w:p w:rsidR="00565337" w:rsidRDefault="00565337">
      <w:pPr>
        <w:pStyle w:val="newncpi"/>
      </w:pPr>
      <w:r>
        <w:lastRenderedPageBreak/>
        <w:t>Аналогичные готовые продукты на основе кофе или на основе смеси кофе и его заменителей в любой пропорции, с добавлением молока или сливок, сахара или заменителей сахара классифицируются в подсубпозиции 2101 12 980 единой ТН ВЭД ЕАЭС;</w:t>
      </w:r>
    </w:p>
    <w:p w:rsidR="00565337" w:rsidRDefault="00565337">
      <w:pPr>
        <w:pStyle w:val="underpoint"/>
      </w:pPr>
      <w:r>
        <w:t>1.50. добавка кофейная (торговое название «Buisman's Aroma»), представляющая собой крупный коричневый порошок с горьким вкусом, состоящий из 93 мас.% карамели и 6 мас.% минеральных солей, классифицируется в подсубпозиции 2101 30 990 0 единой ТН ВЭД ЕАЭС;</w:t>
      </w:r>
    </w:p>
    <w:p w:rsidR="00565337" w:rsidRDefault="00565337">
      <w:pPr>
        <w:pStyle w:val="underpoint"/>
      </w:pPr>
      <w:r>
        <w:t>1.51. мертвые одноклеточные водоросли в форме таблеток для употребления человеком, состоящие из высушенного порошка Spirulina Pacifica и неактивных компонентов (диоксид кремния, крахмал и стеарат магния), классифицируются в подсубпозиции 2102 20 900 0 единой ТН ВЭД ЕАЭС;</w:t>
      </w:r>
    </w:p>
    <w:p w:rsidR="00565337" w:rsidRDefault="00565337">
      <w:pPr>
        <w:pStyle w:val="underpoint"/>
      </w:pPr>
      <w:r>
        <w:t>1.52. восточный сладкий и восточный острый соусы в виде красноватой суспензии, содержащие видимые кусочки (длиной 1–2 см и шириной 0,5–1 см) овощей (приблизительно 26 %: красный перец, лук репчатый, морковь, зеленый перец) и фруктов (приблизительно 7 % – ананас), сахар, уксус, томатное пюре, модифицированный крахмал, белое вино, соль, травы, специи (включая чеснок и имбирь), стабилизатор (ксантановую камедь), соевый соус и воду; расфасованные в стеклянные емкости (например, 525 г), рекомендуемые для добавления к нарезанному на куски приготовленному цыпленку, классифицируются в субпозиции 2103 90 единой ТН ВЭД ЕАЭС;</w:t>
      </w:r>
    </w:p>
    <w:p w:rsidR="00565337" w:rsidRDefault="00565337">
      <w:pPr>
        <w:pStyle w:val="underpoint"/>
      </w:pPr>
      <w:r>
        <w:t>1.53. мятный соус в виде темно-зеленой густой суспензии, содержащий значительное количество мелконарезанных листьев мяты, состоящий из растворенной мяты, уксуса, сахара, соли, стабилизатора, пищевого красителя и воды, упакованный в стеклянную емкость и рекомендованный к применению с бараниной или овощами в чистом виде или после добавления уксуса и сахара, классифицируется в подсубпозиции 2103 90 900 9 единой ТН ВЭД ЕАЭС;</w:t>
      </w:r>
    </w:p>
    <w:p w:rsidR="00565337" w:rsidRDefault="00565337">
      <w:pPr>
        <w:pStyle w:val="underpoint"/>
      </w:pPr>
      <w:r>
        <w:t>1.54. приправа (торговое название «Trasi» или «Blachan»), используемая исключительно как приправа для некоторых восточных блюд, полученная из рыбы и ракообразных (один вид или смесь), приготовленная как паста, которая в результате производственной обработки утратила характер продуктов товарных позиций 1604 и 1605, классифицируется в подсубпозиции 2103 90 900 9 единой ТН ВЭД ЕАЭС;</w:t>
      </w:r>
    </w:p>
    <w:p w:rsidR="00565337" w:rsidRDefault="00565337">
      <w:pPr>
        <w:pStyle w:val="underpoint"/>
      </w:pPr>
      <w:r>
        <w:t>1.55. смешанные приправы, представляющие собой смеси, имеющие определенный вкус, состоящие из составного экстракта из пряностей группы 09 единой ТН ВЭД ЕАЭС или из других ароматических растительных субстанций (например, товарной позиции 0712 или группы 12 единой ТН ВЭД ЕАЭС) и основы в зависимости от конечного назначения (соль, глюкоза, мука зерновых, панировочные сухари и тому подобное), используемые подобно пряностям или приправам для улучшения вкуса при приготовлении пищи, классифицируются в подсубпозиции 2103 90 900 9 единой ТН ВЭД ЕАЭС;</w:t>
      </w:r>
    </w:p>
    <w:p w:rsidR="00565337" w:rsidRDefault="00565337">
      <w:pPr>
        <w:pStyle w:val="underpoint"/>
      </w:pPr>
      <w:r>
        <w:t>1.56. супы быстрого приготовления, готовые для непосредственного употребления в пищу после добавления горячей воды (3–5 мин), состоящие из обогащенной пшеничной муки, макарон или спагетти, частично гидрогенизированного растительного масла, экстрактов или ароматизаторов мяса, рыбы, ракообразных или моллюсков, с добавлением овощей, соевых концентратов, классифицируются в субпозиции 2104 10 000 0 единой ТН ВЭД ЕАЭС в соответствии с текстом товарной позиции 2104 единой ТН ВЭД ЕАЭС;</w:t>
      </w:r>
    </w:p>
    <w:p w:rsidR="00565337" w:rsidRDefault="00565337">
      <w:pPr>
        <w:pStyle w:val="underpoint"/>
      </w:pPr>
      <w:r>
        <w:t>1.57. исключен;</w:t>
      </w:r>
    </w:p>
    <w:p w:rsidR="00565337" w:rsidRDefault="00565337">
      <w:pPr>
        <w:pStyle w:val="underpoint"/>
      </w:pPr>
      <w:r>
        <w:t>1.58. протеиновый концентрат, нетекстурированный, с содержанием белка в пересчете на сухой остаток приблизительно 69–71 мас.%, полученный из обезжиренных соевых хлопьев путем удаления ферментирующих сахаров, исключением антигенов, тепловой обработкой, измельчением и просеиванием, используемый для употребления в пищу и кормления животных, классифицируется в субпозиции 2106 10 единой ТН ВЭД ЕАЭС.</w:t>
      </w:r>
    </w:p>
    <w:p w:rsidR="00565337" w:rsidRDefault="00565337">
      <w:pPr>
        <w:pStyle w:val="newncpi"/>
      </w:pPr>
      <w:r>
        <w:lastRenderedPageBreak/>
        <w:t>Обезжиренная соевая мука, нетекстурированная, с содержанием белка в пересчете на сухой остаток приблизительно 50 %, полученная из очищенных от скорлупы сухих соевых бобов путем тепловой обработки их паром, экстрагированием масла с помощью растворителя и размалыванием, используемая для употребления в пищу и в кормлении животных, классифицируется в подсубпозиции 2304 00 000 9 единой ТН ВЭД ЕАЭС;</w:t>
      </w:r>
    </w:p>
    <w:p w:rsidR="00565337" w:rsidRDefault="00565337">
      <w:pPr>
        <w:pStyle w:val="underpoint"/>
      </w:pPr>
      <w:r>
        <w:t>1.59. растворимые питательные продукты, состоящие из концентрата соевого белка (51 мас.%), казеината (47,5 мас.%), соевого лецитина (1 мас.%) и ванильной живицы (0,5 мас.%), классифицируются в субпозиции 2106 90 единой ТН ВЭД ЕАЭС;</w:t>
      </w:r>
    </w:p>
    <w:p w:rsidR="00565337" w:rsidRDefault="00565337">
      <w:pPr>
        <w:pStyle w:val="underpoint"/>
      </w:pPr>
      <w:r>
        <w:t>1.60. ароматизаторы, представляющие собой жидкости коричневого цвета с ароматом трав, изготовленные на базе натуральной травяной настойки, в состав которой входят растительные экстракты травы полыни, шалфея, мяты, корневища аира, корня дягиля и других, с добавлением пропиленгликоля и этилового спирта (около 20 %), используемые для производства плодового крепкого напитка типа «Вермут», классифицируются в подсубпозиции 2106 90 200 0 единой ТН ВЭД ЕАЭС;</w:t>
      </w:r>
    </w:p>
    <w:p w:rsidR="00565337" w:rsidRDefault="00565337">
      <w:pPr>
        <w:pStyle w:val="underpoint"/>
      </w:pPr>
      <w:r>
        <w:t>1.61. женьшеневые капсулы «Ginsana G 115 Ginseng» (каждая капсула весом около 650 мг), содержащие 100 мг стандартизированного высококонцентрированного женьшеневого экстракта, растительное масло, антиоксидант (лецитин), эмульгатор (глицерин), пчелиный воск, краситель (оксиды железа) и ваниль, классифицируются в подсубпозиции 2106 90 930 0 единой ТН ВЭД ЕАЭС;</w:t>
      </w:r>
    </w:p>
    <w:p w:rsidR="00565337" w:rsidRDefault="00565337">
      <w:pPr>
        <w:pStyle w:val="underpoint"/>
      </w:pPr>
      <w:r>
        <w:t>1.62. смесь хлорида натрия и хлорида калия (торговое название «GENSER») с небольшим количеством карбоната магния (противослеживающий агент), упакованная для розничной продажи в упаковках нетто-массой 350 г или саше 1 г, используемая обычно как заменитель столовой соли, классифицируется в подсубпозиции 2106 90 930 0 единой ТН ВЭД ЕАЭС;</w:t>
      </w:r>
    </w:p>
    <w:p w:rsidR="00565337" w:rsidRDefault="00565337">
      <w:pPr>
        <w:pStyle w:val="underpoint"/>
      </w:pPr>
      <w:r>
        <w:t>1.63. таблетки «Алоэ вера» (торговое название «TRU-ALO-Aloe Vera Tablets»), содержащие 3 % порошка алоэ вера (содержание алоина 0,11 %) и инертные наполнители (гидрофосфат кальция, очищенный тальк, стеарат магния, гипромеллоза и пропиленгликоль), упакованные для розничной продажи в пластиковые баночки (например, по 60 табл.), используемые как пищевая добавка, которая в соответствии с информацией листка-вкладыша, содержащегося в упаковке, помогает повысить устойчивость к обычной простуде, а также используется при желудочных расстройствах, таких как запор и диспепсия, классифицируются в подсубпозиции 2106 90 930 0 единой ТН ВЭД ЕАЭС;</w:t>
      </w:r>
    </w:p>
    <w:p w:rsidR="00565337" w:rsidRDefault="00565337">
      <w:pPr>
        <w:pStyle w:val="underpoint"/>
      </w:pPr>
      <w:r>
        <w:t>1.64. жевательная резинка от никотиновой зависимости «NICORETTE</w:t>
      </w:r>
      <w:r>
        <w:rPr>
          <w:vertAlign w:val="superscript"/>
        </w:rPr>
        <w:t>®</w:t>
      </w:r>
      <w:r>
        <w:t>» в форме драже, содержащая 2–4 мг никотина, резиновую основу, карбонат натрия, гидрокарбонат натрия, сорбит, а также ароматизатор для имитирования вкуса табачного дыма, используемая людьми, желающими бросить курить, классифицируется в подсубпозиции 2404 91 000 1 единой ТН ВЭД ЕАЭС;</w:t>
      </w:r>
    </w:p>
    <w:p w:rsidR="00565337" w:rsidRDefault="00565337">
      <w:pPr>
        <w:pStyle w:val="underpoint"/>
      </w:pPr>
      <w:r>
        <w:t>1.65. препарат «Биовиталь драже» в виде драже, каждое из которых состоит из витаминов (А, В</w:t>
      </w:r>
      <w:r>
        <w:rPr>
          <w:vertAlign w:val="subscript"/>
        </w:rPr>
        <w:t>1</w:t>
      </w:r>
      <w:r>
        <w:t>, В</w:t>
      </w:r>
      <w:r>
        <w:rPr>
          <w:vertAlign w:val="subscript"/>
        </w:rPr>
        <w:t>2</w:t>
      </w:r>
      <w:r>
        <w:t>, В</w:t>
      </w:r>
      <w:r>
        <w:rPr>
          <w:vertAlign w:val="subscript"/>
        </w:rPr>
        <w:t>6</w:t>
      </w:r>
      <w:r>
        <w:t>, В</w:t>
      </w:r>
      <w:r>
        <w:rPr>
          <w:vertAlign w:val="subscript"/>
        </w:rPr>
        <w:t>9</w:t>
      </w:r>
      <w:r>
        <w:t>, В</w:t>
      </w:r>
      <w:r>
        <w:rPr>
          <w:vertAlign w:val="subscript"/>
        </w:rPr>
        <w:t>12</w:t>
      </w:r>
      <w:r>
        <w:t>, С, PP), минералов (железо двухвалентное и трехвалентное) и экстрактов растительного происхождения, предназначенный для укрепления сердца и нервов, улучшения кровообразования, предупреждения авитаминозных состояний и дефицита железа в организме, классифицируется в подсубпозиции 2106 90 980 8 единой ТН ВЭД ЕАЭС.</w:t>
      </w:r>
    </w:p>
    <w:p w:rsidR="00565337" w:rsidRDefault="00565337">
      <w:pPr>
        <w:pStyle w:val="newncpi"/>
      </w:pPr>
      <w:r>
        <w:t>Аналогичный препарат «Биовиталь эликсир» в виде жидкости с содержанием спирта 16 об.% классифицируется в товарной позиции 2208 единой ТН ВЭД ЕАЭС;</w:t>
      </w:r>
    </w:p>
    <w:p w:rsidR="00565337" w:rsidRDefault="00565337">
      <w:pPr>
        <w:pStyle w:val="underpoint"/>
      </w:pPr>
      <w:r>
        <w:t>1.66. фармацевтический препарат «Кальций Д</w:t>
      </w:r>
      <w:r>
        <w:rPr>
          <w:vertAlign w:val="subscript"/>
        </w:rPr>
        <w:t>3</w:t>
      </w:r>
      <w:r>
        <w:t xml:space="preserve"> Никомед» в форме таблеток для разжевывания, содержащий колекальциферол (витамин Д</w:t>
      </w:r>
      <w:r>
        <w:rPr>
          <w:vertAlign w:val="subscript"/>
        </w:rPr>
        <w:t>3</w:t>
      </w:r>
      <w:r>
        <w:t>), кальция карбонат и вспомогательные вещества, предназначенный для восполнения недостатка кальция и витамина Д</w:t>
      </w:r>
      <w:r>
        <w:rPr>
          <w:vertAlign w:val="subscript"/>
        </w:rPr>
        <w:t>3</w:t>
      </w:r>
      <w:r>
        <w:t xml:space="preserve"> в организме человека, классифицируется в подсубпозиции 2106 90 930 0 единой ТН ВЭД ЕАЭС;</w:t>
      </w:r>
    </w:p>
    <w:p w:rsidR="00565337" w:rsidRDefault="00565337">
      <w:pPr>
        <w:pStyle w:val="underpoint"/>
      </w:pPr>
      <w:r>
        <w:lastRenderedPageBreak/>
        <w:t>1.67. пищевые продукты, кроме продуктов товарной позиции 0405 единой ТН ВЭД ЕАЭС, получаемые из пригодных к употреблению в пищу жиров или масел животного или растительного происхождения или из смесей этих жиров или масел и содержащие более 15 мас.% сливочного масла или молочного жира, классифицируются в подсубпозиции 2106 90 980 4 единой ТН ВЭД ЕАЭС;</w:t>
      </w:r>
    </w:p>
    <w:p w:rsidR="00565337" w:rsidRDefault="00565337">
      <w:pPr>
        <w:pStyle w:val="underpoint"/>
      </w:pPr>
      <w:r>
        <w:t>1.68. препарат «Nature Mad</w:t>
      </w:r>
      <w:r>
        <w:rPr>
          <w:vertAlign w:val="superscript"/>
        </w:rPr>
        <w:t>®</w:t>
      </w:r>
      <w:r>
        <w:t xml:space="preserve"> Vitamin C 500 mg Supplement with Rose Hips», содержащий аскорбиновую кислоту, кукурузный крахмал, целлюлозу, плоды шиповника, стеариновую кислоту, комплекс биофлавоноидов лимона (лимонный биоароматический комплекс), стеарат магния и мальпигию гранатолистную, расфасованный для розничной продажи в упаковки по 130 таблеток, согласно информации на упаковке не предназначенный для диагностики, лечения или профилактики какого-либо заболевания, классифицируется в подсубпозиции 2106 90 980 8 единой ТН ВЭД ЕАЭС;</w:t>
      </w:r>
    </w:p>
    <w:p w:rsidR="00565337" w:rsidRDefault="00565337">
      <w:pPr>
        <w:pStyle w:val="underpoint"/>
      </w:pPr>
      <w:r>
        <w:t>1.69. растворимые напитки, например «Heliofit framboise», предназначенные для употребления в качестве напитков после смешивания с молоком и представляющие собой мелкодисперсный порошок, состоящий в основном из сахаров, фруктового порошка, молочного порошка, фосфата кальция и витаминов, классифицируются в подсубпозиции 2106 90 980 8 единой ТН ВЭД ЕАЭС;</w:t>
      </w:r>
    </w:p>
    <w:p w:rsidR="00565337" w:rsidRDefault="00565337">
      <w:pPr>
        <w:pStyle w:val="underpoint"/>
      </w:pPr>
      <w:r>
        <w:t>1.70. продукты в виде гранул, предназначенные для употребления в качестве напитков после смешивания с водой (чаи), например «Hipp» Orange Tea, «Hipp» Fruit Tea, «Hipp» Fennel Tea, состоящие из сахаров (сахароза и декстроза) около 94 мас.%, ароматизаторов из растительных экстрактов (экстракты мяты, апельсиновых цветов, фенхеля, аниса, лаванды, корня солодки, хмеля, апельсиновый порошок и тому подобное), аскорбиновой и/или лимонной кислоты, классифицируются в подсубпозиции 2106 90 980 8 единой ТН ВЭД ЕАЭС;</w:t>
      </w:r>
    </w:p>
    <w:p w:rsidR="00565337" w:rsidRDefault="00565337">
      <w:pPr>
        <w:pStyle w:val="underpoint"/>
      </w:pPr>
      <w:r>
        <w:t>1.71. растворимый чай для детей «ПЛАНТЕКС R», содержащий экстракт плодов фенхеля, отдушку фенхеля с эфирным маслом, глюкозу и лактозу, применяемый для стимулирования пищеварения, расфасованный в пакетики по 5 г, классифицируется в подсубпозиции 2106 90 980 8 единой ТН ВЭД ЕАЭС;</w:t>
      </w:r>
    </w:p>
    <w:p w:rsidR="00565337" w:rsidRDefault="00565337">
      <w:pPr>
        <w:pStyle w:val="underpoint"/>
      </w:pPr>
      <w:r>
        <w:t>1.72. травяной чай (Nattermann Laxative Tea No.13), состоящий из смеси частей растений (плоды и листья сенны, корень солодки, корень стальника, плоды можжевельника), специй (плоды кориандра, плоды аниса, семя укропа, семя тмина), морских водорослей и натрий-калиевого тартрата со слабительными, мочегонными и ветрогонными свойствами, используемый для приготовления травяных настоев, классифицируется в подсубпозиции 2106 90 930 0 единой ТН ВЭД ЕАЭС.</w:t>
      </w:r>
    </w:p>
    <w:p w:rsidR="00565337" w:rsidRDefault="00565337">
      <w:pPr>
        <w:pStyle w:val="newncpi"/>
      </w:pPr>
      <w:r>
        <w:t>Травяные сборы, например сбор желудочный «STOMARAN», сбор для лечения простатитов «EPILOBIN planta», сбор климактерический «FYTOKLIMAN planta», сбор успокоительный «SPECIES NERVINAE planta», состоящие из смеси растений или частей растений (включая семена или плоды), расфасованные в фильтр-пакеты по 1–1,5 г, обладающие некоторыми терапевтическими или профилактическими свойствами и используемые для приготовления травяных настоев или травяных чаев, классифицируются в подсубпозиции 2106 90 930 0 единой ТН ВЭД ЕАЭС независимо от того, зарегистрированы они Министерством здравоохранения Республики Беларусь в качестве лекарственных средств или нет;</w:t>
      </w:r>
    </w:p>
    <w:p w:rsidR="00565337" w:rsidRDefault="00565337">
      <w:pPr>
        <w:pStyle w:val="underpoint"/>
      </w:pPr>
      <w:r>
        <w:t>1.73. сухие концентраты напитков (порошки), состоящие из сахара или заменителей сахара, фруктовых эссенций или ароматических веществ, органических кислот, стабилизаторов, красителей, витаминов, например «ZUKO», «YUPI», «SPRIM», «RONI», «CARICIA», «TAP TWISTER», «QUENCHBUSTER», «ARIES», «KOOL-AID», «DRINK-O-POP», «INVITE+», классифицируются в подсубпозиции 2106 90 980 8 единой ТН ВЭД ЕАЭС;</w:t>
      </w:r>
    </w:p>
    <w:p w:rsidR="00565337" w:rsidRDefault="00565337">
      <w:pPr>
        <w:pStyle w:val="underpoint"/>
      </w:pPr>
      <w:r>
        <w:t>1.74. искусственные сливки – кофе-мэйт, состав: крахмал, растительное гидрогенизированное масло, казеин, фосфат кальция, лимонная кислота, классифицируются в подсубпозиции 2106 90 980 8 единой ТН ВЭД ЕАЭС;</w:t>
      </w:r>
    </w:p>
    <w:p w:rsidR="00565337" w:rsidRDefault="00565337">
      <w:pPr>
        <w:pStyle w:val="underpoint"/>
      </w:pPr>
      <w:r>
        <w:lastRenderedPageBreak/>
        <w:t>1.75. сыпучий твердый пищевой продукт, состоящий из сахара (69 %), порошка молока (29 %) и декстрина (2 %), используемый для производства пищевых продуктов и напитков, классифицируется в подсубпозиции 2106 90 980 8 единой ТН ВЭД ЕАЭС;</w:t>
      </w:r>
    </w:p>
    <w:p w:rsidR="00565337" w:rsidRDefault="00565337">
      <w:pPr>
        <w:pStyle w:val="underpoint"/>
      </w:pPr>
      <w:r>
        <w:t>1.76. препарат для похудения «Larson's A.M.D. American Milk Diet», содержащий углеводы (декстроза, сахар), гуаровую муку, витамины, лимонную кислоту, а также красящее вещество, классифицируется в подсубпозиции 2106 90 980 8 единой ТН ВЭД ЕАЭС;</w:t>
      </w:r>
    </w:p>
    <w:p w:rsidR="00565337" w:rsidRDefault="00565337">
      <w:pPr>
        <w:pStyle w:val="underpoint"/>
      </w:pPr>
      <w:r>
        <w:t>1.77. пищевая добавка, содержащая углекислый кальций (около 50 мас.%) и казеин (около 43 мас.%), классифицируется в субпозиции 2106 90 единой ТН ВЭД ЕАЭС;</w:t>
      </w:r>
    </w:p>
    <w:p w:rsidR="00565337" w:rsidRDefault="00565337">
      <w:pPr>
        <w:pStyle w:val="underpoint"/>
      </w:pPr>
      <w:r>
        <w:t>1.78. эмульгирующее и стабилизирующее вещество (торговое название «Cremodan Mousse 35») в виде тонко измельченного порошка, состоящее из желатина (60 мас.%), смеси моно-, ди- и триэфиров жирных кислот и глицерина (20 мас.%), глюкозы (10 мас.%), цитрата натрия (5 мас.%) и каррагенана (5 мас.%), предназначенное для добавления в малых количествах (приблизительно 2 %) при производстве муссов и других молочных десертов для улучшения их взбиваемости и стабильности, классифицируется в подсубпозиции 2106 90 980 8 единой ТН ВЭД ЕАЭС;</w:t>
      </w:r>
    </w:p>
    <w:p w:rsidR="00565337" w:rsidRDefault="00565337">
      <w:pPr>
        <w:pStyle w:val="underpoint"/>
      </w:pPr>
      <w:r>
        <w:t>1.79. стабилизатор (торговое название «Fructodan SL-22») в виде тонко измельченного порошка, состоящий из камеди семян рожкового дерева (50 мас.%), каррагенана (10 мас.%), пектина (10 мас.%), желатина (10 мас.%), глюкозы (10 мас.%) и соевого протеина (10 мас.%), предназначенный для добавления в малых количествах (приблизительно 0,5 %) при производстве фруктового льда, классифицируется в подсубпозиции 2106 90 980 8 единой ТН ВЭД ЕАЭС;</w:t>
      </w:r>
    </w:p>
    <w:p w:rsidR="00565337" w:rsidRDefault="00565337">
      <w:pPr>
        <w:pStyle w:val="underpoint"/>
      </w:pPr>
      <w:r>
        <w:t>1.80. эмульгатор (комплексное крахмалистое вещество) «Amidan B 100» в виде тонко измельченного порошка, состоящий главным образом из смеси моно-, ди- и триэфиров жирных кислот и глицерина (82 мас.%), мальтодекстрина (9 мас.%) и казеинатов натрия (9 мас.%), предназначенный для добавления в малых количествах (приблизительно 0,5 %) в качестве крахмальной основы пищевых продуктов, классифицируется в подсубпозиции 2106 90 980 8 единой ТН ВЭД ЕАЭС;</w:t>
      </w:r>
    </w:p>
    <w:p w:rsidR="00565337" w:rsidRDefault="00565337">
      <w:pPr>
        <w:pStyle w:val="underpoint"/>
      </w:pPr>
      <w:r>
        <w:t>1.81. комбинированный эмульгатор и стабилизатор «CREMODAN</w:t>
      </w:r>
      <w:r>
        <w:rPr>
          <w:vertAlign w:val="superscript"/>
        </w:rPr>
        <w:t xml:space="preserve">® </w:t>
      </w:r>
      <w:r>
        <w:t>SE 709 VEG» в виде порошка, содержащий моно- и диглицериды жирных кислот (Е471), камедь плодов рожкового дерева (Е410), гуаровую смолу (Е412) и каррагенан, стандартизированный сахаром, предназначенный для добавления в небольших пропорциях в мороженое для улучшения структуры и консистенции, классифицируется в подсубпозиции 2106 90 980 8 единой ТН ВЭД ЕАЭС;</w:t>
      </w:r>
    </w:p>
    <w:p w:rsidR="00565337" w:rsidRDefault="00565337">
      <w:pPr>
        <w:pStyle w:val="underpoint"/>
      </w:pPr>
      <w:r>
        <w:t>1.82. пищевой продукт «Sweet coconut preparation (DMP 1393)», состоящий из 51 мас.% рафинированного и гидрогенизированного кокосового масла и 49 мас.% сухого обезжиренного молока, используемый для производства различных готовых пищевых продуктов (например, мороженое, бисквит, кондитерские изделия), классифицируется в подсубпозиции 2106 90 980 8 единой ТН ВЭД ЕАЭС;</w:t>
      </w:r>
    </w:p>
    <w:p w:rsidR="00565337" w:rsidRDefault="00565337">
      <w:pPr>
        <w:pStyle w:val="underpoint"/>
      </w:pPr>
      <w:r>
        <w:t>1.83. пищевой продукт «Cream preparation (DMP 1193)», состоящий из 70 мас.% молочного жира, 15 мас.% рафинированного и гидрогенизированного кокосового масла и 15 мас.% сахарной пудры, используемый в производстве бисквитов, шоколадных и кондитерских изделий, классифицируется в подсубпозиции 2106 90 980 8 единой ТН ВЭД ЕАЭС;</w:t>
      </w:r>
    </w:p>
    <w:p w:rsidR="00565337" w:rsidRDefault="00565337">
      <w:pPr>
        <w:pStyle w:val="underpoint"/>
      </w:pPr>
      <w:r>
        <w:t>1.84. пищевой продукт «Butter preparation (HK 0194)», состоящий из 49 мас.% молочного жира, 44 мас.% сухого обезжиренного молока и 7 мас.% кокосового масла, используемый при производстве мороженого, классифицируется в подсубпозиции 2106 90 980 8 единой ТН ВЭД ЕАЭС;</w:t>
      </w:r>
    </w:p>
    <w:p w:rsidR="00565337" w:rsidRDefault="00565337">
      <w:pPr>
        <w:pStyle w:val="underpoint"/>
      </w:pPr>
      <w:r>
        <w:t>1.85. исключен;</w:t>
      </w:r>
    </w:p>
    <w:p w:rsidR="00565337" w:rsidRDefault="00565337">
      <w:pPr>
        <w:pStyle w:val="underpoint"/>
      </w:pPr>
      <w:r>
        <w:t>1.86. напиток «Сок березовый», полученный из очищенного профильтрованного березового сока с добавлением сахара и лимонной кислоты, классифицируется в подсубпозиции 2202 99 180 0 единой ТН ВЭД ЕАЭС.</w:t>
      </w:r>
    </w:p>
    <w:p w:rsidR="00565337" w:rsidRDefault="00565337">
      <w:pPr>
        <w:pStyle w:val="newncpi"/>
      </w:pPr>
      <w:r>
        <w:lastRenderedPageBreak/>
        <w:t>Сок березовый, полученный непосредственно при надрезании березы и являющийся сырьем для приготовления вышеуказанного напитка, классифицируется в подсубпозиции 1302 19 900 0 единой ТН ВЭД ЕАЭС;</w:t>
      </w:r>
    </w:p>
    <w:p w:rsidR="00565337" w:rsidRDefault="00565337">
      <w:pPr>
        <w:pStyle w:val="underpoint"/>
      </w:pPr>
      <w:r>
        <w:t>1.87. напиток «Танжерико», состоящий из смеси концентрированных соков (например, апельсина, манго и мандарина), воды, сахара, лимонной кислоты, натуральных ароматизаторов, консерванта и мультивитаминов, классифицируется в подсубпозиции 2202 99 180 0 единой ТН ВЭД ЕАЭС;</w:t>
      </w:r>
    </w:p>
    <w:p w:rsidR="00565337" w:rsidRDefault="00565337">
      <w:pPr>
        <w:pStyle w:val="underpoint"/>
      </w:pPr>
      <w:r>
        <w:t>1.88. персиковый и абрикосовый нектары, состоящие из плодовой мякоти (не более 50 %), полученной из целых плодов (очищенных от кожуры и с удаленной косточкой), измельченных и процеженных (гомогенизированных), и сахарного сиропа, используемые непосредственно как напитки, классифицируются в подсубпозиции 2202 99 180 0 единой ТН ВЭД ЕАЭС;</w:t>
      </w:r>
    </w:p>
    <w:p w:rsidR="00565337" w:rsidRDefault="00565337">
      <w:pPr>
        <w:pStyle w:val="underpoint"/>
      </w:pPr>
      <w:r>
        <w:t>1.89. гель «Алоэ вера» (торговое название «Forever Living-Aloe Vera Gel») в виде жидкости, упакованный для розничной продажи в пластиковые баночки (например, 1 литр), основным компонентом которого является алоэ вера гель и дополнительные компоненты: сорбитол, аскорбиновая кислота, лимонная кислота, сорбат калия, бензоат натрия, папаин и другие, использующийся как питательный напиток, способствующий согласно аннотации снижению холестерина, улучшению самочувствия при астме, язве, диарее и других заболеваниях, классифицируется в подсубпозиции 2202 99 180 0 единой ТН ВЭД ЕАЭС;</w:t>
      </w:r>
    </w:p>
    <w:p w:rsidR="00565337" w:rsidRDefault="00565337">
      <w:pPr>
        <w:pStyle w:val="underpoint"/>
      </w:pPr>
      <w:r>
        <w:t>1.90. водный электролитический раствор (торговое название «Pedialyte»), содержащий декстрозу, фруктозу, фруктовые ароматизаторы, цитрат калия, хлорид натрия, красящее вещество и воду, предназначенный для применения в определенных дозах без дальнейшего какого-либо приготовления или разбавления для детей с целью восполнения потери жидкости и минералов во время диареи или рвоты, классифицируется в подсубпозиции 2202 99 180 0 единой ТН ВЭД ЕАЭС;</w:t>
      </w:r>
    </w:p>
    <w:p w:rsidR="00565337" w:rsidRDefault="00565337">
      <w:pPr>
        <w:pStyle w:val="underpoint"/>
      </w:pPr>
      <w:r>
        <w:t>1.91. виноградное натуральное вино, получаемое путем спиртового брожения виноградного сусла или мезги, содержащее этиловый спирт только эндогенного (естественного) происхождения, классифицируется в товарной позиции 2204 единой ТН ВЭД ЕАЭС. При производстве натуральных виноградных вин допускается использование концентрированного виноградного сусла для повышения их сахаристости.</w:t>
      </w:r>
    </w:p>
    <w:p w:rsidR="00565337" w:rsidRDefault="00565337">
      <w:pPr>
        <w:pStyle w:val="newncpi"/>
      </w:pPr>
      <w:r>
        <w:t>Крепленые виноградные вина, получаемые полным или неполным сбраживанием сусла или мезги с добавлением этилового ректификованного спирта (очищенный неденатурированный этиловый спирт), классифицируются в товарной позиции 2204 единой ТН ВЭД ЕАЭС. При производстве крепленых вин допускается использование концентрированного виноградного сусла или мистелей (виноградное сусло, процесс спиртового брожения в котором остановлен или приостановлен путем добавления этилового ректификованного спирта).</w:t>
      </w:r>
    </w:p>
    <w:p w:rsidR="00565337" w:rsidRDefault="00565337">
      <w:pPr>
        <w:pStyle w:val="newncpi"/>
      </w:pPr>
      <w:r>
        <w:t>При производстве виноградных вин, классифицируемых в товарной позиции 2204 единой ТН ВЭД ЕАЭС, не допускается добавление к вину или суслу воды, пикета, соков и вин, приготовленных из плодов и ягод других растений, а также сиропов, настоек, наливок и вытяжек из плодов и ягод;</w:t>
      </w:r>
    </w:p>
    <w:p w:rsidR="00565337" w:rsidRDefault="00565337">
      <w:pPr>
        <w:pStyle w:val="underpoint"/>
      </w:pPr>
      <w:r>
        <w:t>1.92. женьшеневый тоник «Ginsana G 115 Ginseng» в виде коричневатой негустой жидкости с крепостью 11,5 об.%, содержащий стандартизированный высококонцентрированный женьшеневый экстракт (около 9 мг/мл), апельсиновый сироп, сорбит и вино из свежего винограда, упакованный в стеклянные флаконы емкостью 250 мл, классифицируется в подсубпозиции 2205 10 100 0 единой ТН ВЭД ЕАЭС;</w:t>
      </w:r>
    </w:p>
    <w:p w:rsidR="00565337" w:rsidRDefault="00565337">
      <w:pPr>
        <w:pStyle w:val="underpoint"/>
      </w:pPr>
      <w:r>
        <w:t>1.93. средство для мытья и чистки поверхностей, представляющее собой гелеобразную смесь, состоящую из 96 %-го этилового спирта и натриевых солей пальмитиновой и стеариновой кислот (мыло), содержание последних в смеси составляет 2–3 мас.%, причем этиловый спирт легко выделяется из смеси методом перегонки, классифицируется в товарной позиции 2207 единой ТН ВЭД ЕАЭС (ОПИ 3(б) единой ТН ВЭД ЕАЭС);</w:t>
      </w:r>
    </w:p>
    <w:p w:rsidR="00565337" w:rsidRDefault="00565337">
      <w:pPr>
        <w:pStyle w:val="underpoint"/>
      </w:pPr>
      <w:r>
        <w:lastRenderedPageBreak/>
        <w:t>1.94. головная фракция этилового спирта (эфироальдегидная фракция), являющаяся побочным продуктом спиртовой промышленности и представляющая собой бесцветную прозрачную жидкость с желтоватым или зеленоватым оттенком с объемной долей этилового спирта примерно 92 %, с содержанием примесей (альдегидов (в основном уксусный альдегид 4,5 %), сложных эфиров (3,8 %), высших спиртов (0,25 %), метанола (1,5 %), кислот (0,12 %), сивушных масел и других), которые делают данный товар непригодным для пищевых целей, но не препятствуют его использованию в промышленности, классифицируется в субпозиции 2207 20 000 0 единой ТН ВЭД ЕАЭС;</w:t>
      </w:r>
    </w:p>
    <w:p w:rsidR="00565337" w:rsidRDefault="00565337">
      <w:pPr>
        <w:pStyle w:val="underpoint"/>
      </w:pPr>
      <w:r>
        <w:t>1.95. выдержанный коньячный спирт, получаемый путем выдержки молодого коньячного спирта в дубовых бочках или емкостях, загруженных дубовой клепкой, представляющий собой жидкость от соломенного до темно-коричневого цвета без посторонних включений и осадка, со сложным букетом (ароматом) и вкусом, характерными для выдержанного коньячного спирта, обладающий следующими физико-химическими показателями:</w:t>
      </w:r>
    </w:p>
    <w:tbl>
      <w:tblPr>
        <w:tblW w:w="5000" w:type="pct"/>
        <w:tblCellMar>
          <w:left w:w="0" w:type="dxa"/>
          <w:right w:w="0" w:type="dxa"/>
        </w:tblCellMar>
        <w:tblLook w:val="04A0" w:firstRow="1" w:lastRow="0" w:firstColumn="1" w:lastColumn="0" w:noHBand="0" w:noVBand="1"/>
      </w:tblPr>
      <w:tblGrid>
        <w:gridCol w:w="8101"/>
        <w:gridCol w:w="1256"/>
      </w:tblGrid>
      <w:tr w:rsidR="00565337">
        <w:trPr>
          <w:trHeight w:val="240"/>
        </w:trPr>
        <w:tc>
          <w:tcPr>
            <w:tcW w:w="4329" w:type="pct"/>
            <w:tcMar>
              <w:top w:w="0" w:type="dxa"/>
              <w:left w:w="6" w:type="dxa"/>
              <w:bottom w:w="0" w:type="dxa"/>
              <w:right w:w="6" w:type="dxa"/>
            </w:tcMar>
            <w:hideMark/>
          </w:tcPr>
          <w:p w:rsidR="00565337" w:rsidRDefault="00565337">
            <w:pPr>
              <w:pStyle w:val="spiski"/>
            </w:pPr>
            <w:r>
              <w:t>объемная доля этилового спирта, %</w:t>
            </w:r>
          </w:p>
        </w:tc>
        <w:tc>
          <w:tcPr>
            <w:tcW w:w="671" w:type="pct"/>
            <w:tcMar>
              <w:top w:w="0" w:type="dxa"/>
              <w:left w:w="6" w:type="dxa"/>
              <w:bottom w:w="0" w:type="dxa"/>
              <w:right w:w="6" w:type="dxa"/>
            </w:tcMar>
            <w:vAlign w:val="bottom"/>
            <w:hideMark/>
          </w:tcPr>
          <w:p w:rsidR="00565337" w:rsidRDefault="00565337">
            <w:pPr>
              <w:pStyle w:val="spiski"/>
            </w:pPr>
            <w:r>
              <w:t>– 55–70</w:t>
            </w:r>
          </w:p>
        </w:tc>
      </w:tr>
      <w:tr w:rsidR="00565337">
        <w:trPr>
          <w:trHeight w:val="240"/>
        </w:trPr>
        <w:tc>
          <w:tcPr>
            <w:tcW w:w="4329" w:type="pct"/>
            <w:tcMar>
              <w:top w:w="0" w:type="dxa"/>
              <w:left w:w="6" w:type="dxa"/>
              <w:bottom w:w="0" w:type="dxa"/>
              <w:right w:w="6" w:type="dxa"/>
            </w:tcMar>
            <w:hideMark/>
          </w:tcPr>
          <w:p w:rsidR="00565337" w:rsidRDefault="00565337">
            <w:pPr>
              <w:pStyle w:val="spiski"/>
            </w:pPr>
            <w:r>
              <w:t>массовая концентрация высших спиртов в пересчете на изоамиловый спирт, мг/100 куб. см безводного спирта</w:t>
            </w:r>
          </w:p>
        </w:tc>
        <w:tc>
          <w:tcPr>
            <w:tcW w:w="671" w:type="pct"/>
            <w:tcMar>
              <w:top w:w="0" w:type="dxa"/>
              <w:left w:w="6" w:type="dxa"/>
              <w:bottom w:w="0" w:type="dxa"/>
              <w:right w:w="6" w:type="dxa"/>
            </w:tcMar>
            <w:vAlign w:val="bottom"/>
            <w:hideMark/>
          </w:tcPr>
          <w:p w:rsidR="00565337" w:rsidRDefault="00565337">
            <w:pPr>
              <w:pStyle w:val="spiski"/>
            </w:pPr>
            <w:r>
              <w:t>– 170–500</w:t>
            </w:r>
          </w:p>
        </w:tc>
      </w:tr>
      <w:tr w:rsidR="00565337">
        <w:trPr>
          <w:trHeight w:val="240"/>
        </w:trPr>
        <w:tc>
          <w:tcPr>
            <w:tcW w:w="4329" w:type="pct"/>
            <w:tcMar>
              <w:top w:w="0" w:type="dxa"/>
              <w:left w:w="6" w:type="dxa"/>
              <w:bottom w:w="0" w:type="dxa"/>
              <w:right w:w="6" w:type="dxa"/>
            </w:tcMar>
            <w:hideMark/>
          </w:tcPr>
          <w:p w:rsidR="00565337" w:rsidRDefault="00565337">
            <w:pPr>
              <w:pStyle w:val="spiski"/>
            </w:pPr>
            <w:r>
              <w:t xml:space="preserve">массовая концентрация альдегидов в пересчете на уксусный альдегид, мг/100 куб. см безводного спирта </w:t>
            </w:r>
          </w:p>
        </w:tc>
        <w:tc>
          <w:tcPr>
            <w:tcW w:w="671" w:type="pct"/>
            <w:tcMar>
              <w:top w:w="0" w:type="dxa"/>
              <w:left w:w="6" w:type="dxa"/>
              <w:bottom w:w="0" w:type="dxa"/>
              <w:right w:w="6" w:type="dxa"/>
            </w:tcMar>
            <w:vAlign w:val="bottom"/>
            <w:hideMark/>
          </w:tcPr>
          <w:p w:rsidR="00565337" w:rsidRDefault="00565337">
            <w:pPr>
              <w:pStyle w:val="spiski"/>
            </w:pPr>
            <w:r>
              <w:t>– 5–50</w:t>
            </w:r>
          </w:p>
        </w:tc>
      </w:tr>
      <w:tr w:rsidR="00565337">
        <w:trPr>
          <w:trHeight w:val="240"/>
        </w:trPr>
        <w:tc>
          <w:tcPr>
            <w:tcW w:w="4329" w:type="pct"/>
            <w:tcMar>
              <w:top w:w="0" w:type="dxa"/>
              <w:left w:w="6" w:type="dxa"/>
              <w:bottom w:w="0" w:type="dxa"/>
              <w:right w:w="6" w:type="dxa"/>
            </w:tcMar>
            <w:hideMark/>
          </w:tcPr>
          <w:p w:rsidR="00565337" w:rsidRDefault="00565337">
            <w:pPr>
              <w:pStyle w:val="spiski"/>
            </w:pPr>
            <w:r>
              <w:t>массовая концентрация средних эфиров в пересчете на уксусно-этиловый эфир, мг/100 куб. см безводного спирта</w:t>
            </w:r>
          </w:p>
        </w:tc>
        <w:tc>
          <w:tcPr>
            <w:tcW w:w="671" w:type="pct"/>
            <w:tcMar>
              <w:top w:w="0" w:type="dxa"/>
              <w:left w:w="6" w:type="dxa"/>
              <w:bottom w:w="0" w:type="dxa"/>
              <w:right w:w="6" w:type="dxa"/>
            </w:tcMar>
            <w:vAlign w:val="bottom"/>
            <w:hideMark/>
          </w:tcPr>
          <w:p w:rsidR="00565337" w:rsidRDefault="00565337">
            <w:pPr>
              <w:pStyle w:val="spiski"/>
            </w:pPr>
            <w:r>
              <w:t>– 50–270</w:t>
            </w:r>
          </w:p>
        </w:tc>
      </w:tr>
      <w:tr w:rsidR="00565337">
        <w:trPr>
          <w:trHeight w:val="240"/>
        </w:trPr>
        <w:tc>
          <w:tcPr>
            <w:tcW w:w="4329" w:type="pct"/>
            <w:tcMar>
              <w:top w:w="0" w:type="dxa"/>
              <w:left w:w="6" w:type="dxa"/>
              <w:bottom w:w="0" w:type="dxa"/>
              <w:right w:w="6" w:type="dxa"/>
            </w:tcMar>
            <w:hideMark/>
          </w:tcPr>
          <w:p w:rsidR="00565337" w:rsidRDefault="00565337">
            <w:pPr>
              <w:pStyle w:val="spiski"/>
            </w:pPr>
            <w:r>
              <w:t>массовая концентрация летучих кислот в пересчете на уксусную кислоту, мг/100 куб. см безводного спирта, не более</w:t>
            </w:r>
          </w:p>
        </w:tc>
        <w:tc>
          <w:tcPr>
            <w:tcW w:w="671" w:type="pct"/>
            <w:tcMar>
              <w:top w:w="0" w:type="dxa"/>
              <w:left w:w="6" w:type="dxa"/>
              <w:bottom w:w="0" w:type="dxa"/>
              <w:right w:w="6" w:type="dxa"/>
            </w:tcMar>
            <w:vAlign w:val="bottom"/>
            <w:hideMark/>
          </w:tcPr>
          <w:p w:rsidR="00565337" w:rsidRDefault="00565337">
            <w:pPr>
              <w:pStyle w:val="spiski"/>
            </w:pPr>
            <w:r>
              <w:t>– 250</w:t>
            </w:r>
          </w:p>
        </w:tc>
      </w:tr>
      <w:tr w:rsidR="00565337">
        <w:trPr>
          <w:trHeight w:val="240"/>
        </w:trPr>
        <w:tc>
          <w:tcPr>
            <w:tcW w:w="4329" w:type="pct"/>
            <w:tcMar>
              <w:top w:w="0" w:type="dxa"/>
              <w:left w:w="6" w:type="dxa"/>
              <w:bottom w:w="0" w:type="dxa"/>
              <w:right w:w="6" w:type="dxa"/>
            </w:tcMar>
            <w:hideMark/>
          </w:tcPr>
          <w:p w:rsidR="00565337" w:rsidRDefault="00565337">
            <w:pPr>
              <w:pStyle w:val="spiski"/>
            </w:pPr>
            <w:r>
              <w:t>массовая концентрация фурфурола, мг/100 куб. см безводного спирта</w:t>
            </w:r>
          </w:p>
        </w:tc>
        <w:tc>
          <w:tcPr>
            <w:tcW w:w="671" w:type="pct"/>
            <w:tcMar>
              <w:top w:w="0" w:type="dxa"/>
              <w:left w:w="6" w:type="dxa"/>
              <w:bottom w:w="0" w:type="dxa"/>
              <w:right w:w="6" w:type="dxa"/>
            </w:tcMar>
            <w:vAlign w:val="bottom"/>
            <w:hideMark/>
          </w:tcPr>
          <w:p w:rsidR="00565337" w:rsidRDefault="00565337">
            <w:pPr>
              <w:pStyle w:val="spiski"/>
            </w:pPr>
            <w:r>
              <w:t>– 3</w:t>
            </w:r>
          </w:p>
        </w:tc>
      </w:tr>
      <w:tr w:rsidR="00565337">
        <w:trPr>
          <w:trHeight w:val="240"/>
        </w:trPr>
        <w:tc>
          <w:tcPr>
            <w:tcW w:w="4329" w:type="pct"/>
            <w:tcMar>
              <w:top w:w="0" w:type="dxa"/>
              <w:left w:w="6" w:type="dxa"/>
              <w:bottom w:w="0" w:type="dxa"/>
              <w:right w:w="6" w:type="dxa"/>
            </w:tcMar>
            <w:hideMark/>
          </w:tcPr>
          <w:p w:rsidR="00565337" w:rsidRDefault="00565337">
            <w:pPr>
              <w:pStyle w:val="spiski"/>
            </w:pPr>
            <w:r>
              <w:t>массовая концентрация метилового спирта, г/куб. дм, не более</w:t>
            </w:r>
          </w:p>
        </w:tc>
        <w:tc>
          <w:tcPr>
            <w:tcW w:w="671" w:type="pct"/>
            <w:tcMar>
              <w:top w:w="0" w:type="dxa"/>
              <w:left w:w="6" w:type="dxa"/>
              <w:bottom w:w="0" w:type="dxa"/>
              <w:right w:w="6" w:type="dxa"/>
            </w:tcMar>
            <w:vAlign w:val="bottom"/>
            <w:hideMark/>
          </w:tcPr>
          <w:p w:rsidR="00565337" w:rsidRDefault="00565337">
            <w:pPr>
              <w:pStyle w:val="spiski"/>
            </w:pPr>
            <w:r>
              <w:t>– 1,2</w:t>
            </w:r>
          </w:p>
        </w:tc>
      </w:tr>
      <w:tr w:rsidR="00565337">
        <w:trPr>
          <w:trHeight w:val="240"/>
        </w:trPr>
        <w:tc>
          <w:tcPr>
            <w:tcW w:w="4329" w:type="pct"/>
            <w:tcMar>
              <w:top w:w="0" w:type="dxa"/>
              <w:left w:w="6" w:type="dxa"/>
              <w:bottom w:w="0" w:type="dxa"/>
              <w:right w:w="6" w:type="dxa"/>
            </w:tcMar>
            <w:hideMark/>
          </w:tcPr>
          <w:p w:rsidR="00565337" w:rsidRDefault="00565337">
            <w:pPr>
              <w:pStyle w:val="spiski"/>
            </w:pPr>
            <w:r>
              <w:t>массовая концентрация меди, мг/куб. дм, не более</w:t>
            </w:r>
          </w:p>
        </w:tc>
        <w:tc>
          <w:tcPr>
            <w:tcW w:w="671" w:type="pct"/>
            <w:tcMar>
              <w:top w:w="0" w:type="dxa"/>
              <w:left w:w="6" w:type="dxa"/>
              <w:bottom w:w="0" w:type="dxa"/>
              <w:right w:w="6" w:type="dxa"/>
            </w:tcMar>
            <w:vAlign w:val="bottom"/>
            <w:hideMark/>
          </w:tcPr>
          <w:p w:rsidR="00565337" w:rsidRDefault="00565337">
            <w:pPr>
              <w:pStyle w:val="spiski"/>
            </w:pPr>
            <w:r>
              <w:t>– 8,0</w:t>
            </w:r>
          </w:p>
        </w:tc>
      </w:tr>
      <w:tr w:rsidR="00565337">
        <w:trPr>
          <w:trHeight w:val="240"/>
        </w:trPr>
        <w:tc>
          <w:tcPr>
            <w:tcW w:w="4329" w:type="pct"/>
            <w:tcMar>
              <w:top w:w="0" w:type="dxa"/>
              <w:left w:w="6" w:type="dxa"/>
              <w:bottom w:w="0" w:type="dxa"/>
              <w:right w:w="6" w:type="dxa"/>
            </w:tcMar>
            <w:hideMark/>
          </w:tcPr>
          <w:p w:rsidR="00565337" w:rsidRDefault="00565337">
            <w:pPr>
              <w:pStyle w:val="spiski"/>
            </w:pPr>
            <w:r>
              <w:t xml:space="preserve">массовая концентрация общей сернистой кислоты, мг/куб. дм, не более </w:t>
            </w:r>
          </w:p>
        </w:tc>
        <w:tc>
          <w:tcPr>
            <w:tcW w:w="671" w:type="pct"/>
            <w:tcMar>
              <w:top w:w="0" w:type="dxa"/>
              <w:left w:w="6" w:type="dxa"/>
              <w:bottom w:w="0" w:type="dxa"/>
              <w:right w:w="6" w:type="dxa"/>
            </w:tcMar>
            <w:vAlign w:val="bottom"/>
            <w:hideMark/>
          </w:tcPr>
          <w:p w:rsidR="00565337" w:rsidRDefault="00565337">
            <w:pPr>
              <w:pStyle w:val="spiski"/>
            </w:pPr>
            <w:r>
              <w:t>– 40,0</w:t>
            </w:r>
          </w:p>
        </w:tc>
      </w:tr>
      <w:tr w:rsidR="00565337">
        <w:trPr>
          <w:trHeight w:val="240"/>
        </w:trPr>
        <w:tc>
          <w:tcPr>
            <w:tcW w:w="4329" w:type="pct"/>
            <w:tcMar>
              <w:top w:w="0" w:type="dxa"/>
              <w:left w:w="6" w:type="dxa"/>
              <w:bottom w:w="0" w:type="dxa"/>
              <w:right w:w="6" w:type="dxa"/>
            </w:tcMar>
            <w:hideMark/>
          </w:tcPr>
          <w:p w:rsidR="00565337" w:rsidRDefault="00565337">
            <w:pPr>
              <w:pStyle w:val="spiski"/>
            </w:pPr>
            <w:r>
              <w:t>массовая концентрация железа, мг/куб. дм, не более</w:t>
            </w:r>
          </w:p>
        </w:tc>
        <w:tc>
          <w:tcPr>
            <w:tcW w:w="671" w:type="pct"/>
            <w:tcMar>
              <w:top w:w="0" w:type="dxa"/>
              <w:left w:w="6" w:type="dxa"/>
              <w:bottom w:w="0" w:type="dxa"/>
              <w:right w:w="6" w:type="dxa"/>
            </w:tcMar>
            <w:vAlign w:val="bottom"/>
            <w:hideMark/>
          </w:tcPr>
          <w:p w:rsidR="00565337" w:rsidRDefault="00565337">
            <w:pPr>
              <w:pStyle w:val="spiski"/>
            </w:pPr>
            <w:r>
              <w:t>– 1,0</w:t>
            </w:r>
          </w:p>
        </w:tc>
      </w:tr>
    </w:tbl>
    <w:p w:rsidR="00565337" w:rsidRDefault="00565337">
      <w:pPr>
        <w:pStyle w:val="newncpi0"/>
      </w:pPr>
      <w:r>
        <w:t>и поставляемый в емкостях наливом не менее 200 л для использования на винодельческих предприятиях, классифицируется в подсубпозиции 2208 20 890 0 единой ТН ВЭД ЕАЭС. Приведенные характеристики выдержанного коньячного спирта даны с целью отличия его от готового коньяка, поставляемого в аналогичной таре, имеющего следующие показатели: объемная доля этилового спирта – 40–45 % (для коньяка – 40–57 %), содержание метилового спирта – не более 0,1 %;</w:t>
      </w:r>
    </w:p>
    <w:p w:rsidR="00565337" w:rsidRDefault="00565337">
      <w:pPr>
        <w:pStyle w:val="underpoint"/>
      </w:pPr>
      <w:r>
        <w:t>1.96. солодовое виски с крепостью приблизительно 60 об.%, используемое в качестве основы в производстве виски, разливаемого в бутылки, путем разбавления дистиллированной водой до получения необходимой крепости, классифицируется в субпозиции 2208 30 единой ТН ВЭД ЕАЭС.</w:t>
      </w:r>
    </w:p>
    <w:p w:rsidR="00565337" w:rsidRDefault="00565337">
      <w:pPr>
        <w:pStyle w:val="newncpi"/>
      </w:pPr>
      <w:r>
        <w:t>Аналогичный продукт из других злаковых культур, например ржи, пшеницы, маиса, классифицируется в эту же субпозицию;</w:t>
      </w:r>
    </w:p>
    <w:p w:rsidR="00565337" w:rsidRDefault="00565337">
      <w:pPr>
        <w:pStyle w:val="underpoint"/>
      </w:pPr>
      <w:r>
        <w:t>1.97. спиртовые настойки (бальзамы), иногда называемые «пищевые добавки» с фактической концентрацией спирта более 0,5 об.%, предназначенные для поддержания общего состояния здоровья и хорошего самочувствия, основанные обычно на экстрактах растений, фруктовых концентратах, лецитинах, химических продуктах и/или содержащие добавки витаминов или соединений железа (например, энерготоник «Доппельгерц/energotonicum Doppelherz», содержащий ряд витаминов, микроэлементов, экстрактов лекарственных растений, с общим содержанием спирта 15 об.%; бальзам «Оригинальная Шведская Горечь», содержащий различные растительные экстракты, этанол, сахар и воду), классифицируются в подсубпозиции 2208 90 560 8 или 2208 90 770 8 единой ТН ВЭД ЕАЭС;</w:t>
      </w:r>
    </w:p>
    <w:p w:rsidR="00565337" w:rsidRDefault="00565337">
      <w:pPr>
        <w:pStyle w:val="underpoint"/>
      </w:pPr>
      <w:r>
        <w:t xml:space="preserve">1.98. шрот подсолнечный, представляющий собой сыпучую смесь серого цвета (содержание жира не более 3 %), состоящий из шелухи и измельченных семян </w:t>
      </w:r>
      <w:r>
        <w:lastRenderedPageBreak/>
        <w:t>подсолнечника, из которых предварительно с помощью растворителя (например, бензин, дихлорэтан) экстрагировано (извлечено) масло, классифицируется в субпозиции 2306 30 000 0 единой ТН ВЭД ЕАЭС (рассматриваемый продукт не может классифицироваться в товарной позиции 1208 единой ТН ВЭД ЕАЭС согласно примечанию 2 к группе 12, так как является обезжиренным продуктом).</w:t>
      </w:r>
    </w:p>
    <w:p w:rsidR="00565337" w:rsidRDefault="00565337">
      <w:pPr>
        <w:pStyle w:val="newncpi"/>
      </w:pPr>
      <w:r>
        <w:t>Шрот из других масличных растений (например, соя, лен, хлопок и тому подобное), полученный вышеописанным способом и содержащий 1–3 % жира, классифицируется в соответствующую товарную позицию группы 23 единой ТН ВЭД ЕАЭС;</w:t>
      </w:r>
    </w:p>
    <w:p w:rsidR="00565337" w:rsidRDefault="00565337">
      <w:pPr>
        <w:pStyle w:val="underpoint"/>
      </w:pPr>
      <w:r>
        <w:t>1.99. отходы, полученные в результате очистки корней маниоки (используемых впоследствии для приготовления гранул маниоки), состоящие из частиц маниоки и кремнистого песка (около 44 %), отделяемого во время мойки и чистки корней, классифицируются в подсубпозиции 2308 00 900 0 единой ТН ВЭД ЕАЭС;</w:t>
      </w:r>
    </w:p>
    <w:p w:rsidR="00565337" w:rsidRDefault="00565337">
      <w:pPr>
        <w:pStyle w:val="underpoint"/>
      </w:pPr>
      <w:r>
        <w:t>1.100. остатки от чистки семян рапса перед извлечением растительного масла, содержащие главным образом поврежденные семена рапса и около 50 % семян сорняков и прочих примесей, используемые в кормах для животных, классифицируются в подсубпозиции 2308 00 900 0 единой ТН ВЭД ЕАЭС;</w:t>
      </w:r>
    </w:p>
    <w:p w:rsidR="00565337" w:rsidRDefault="00565337">
      <w:pPr>
        <w:pStyle w:val="underpoint"/>
      </w:pPr>
      <w:r>
        <w:t>1.101. «хлебная мука», состоящая из сухих размолотых отходов хлеба, непригодных для употребления в пищу, и предназначенная для кормления животных, классифицируется в субпозиции 2309 90 единой ТН ВЭД ЕАЭС;</w:t>
      </w:r>
    </w:p>
    <w:p w:rsidR="00565337" w:rsidRDefault="00565337">
      <w:pPr>
        <w:pStyle w:val="underpoint"/>
      </w:pPr>
      <w:r>
        <w:t>1.102. продукт, используемый в кормлении животных, в виде порошка, содержащий холин хлорид (приблизительно 50 мас.%), коллоидный диоксид кремния (35 мас.%) и воду (15 мас.%), классифицируется в подсубпозиции 2309 90 960 1 единой ТН ВЭД ЕАЭС;</w:t>
      </w:r>
    </w:p>
    <w:p w:rsidR="00565337" w:rsidRDefault="00565337">
      <w:pPr>
        <w:pStyle w:val="underpoint"/>
      </w:pPr>
      <w:r>
        <w:t>1.103. продукт, имеющий торговое название «Microvit B12 Promix 10 000», содержащий витамин В</w:t>
      </w:r>
      <w:r>
        <w:rPr>
          <w:vertAlign w:val="subscript"/>
        </w:rPr>
        <w:t>12</w:t>
      </w:r>
      <w:r>
        <w:t xml:space="preserve"> (приблизительно 1 мас.%) на носителе (карбонат кальция, кремнезем), используемый для кормления животных, классифицируется в подсубпозиции 2309 90 960 9 единой ТН ВЭД ЕАЭС;</w:t>
      </w:r>
    </w:p>
    <w:p w:rsidR="00565337" w:rsidRDefault="00565337">
      <w:pPr>
        <w:pStyle w:val="underpoint"/>
      </w:pPr>
      <w:r>
        <w:t>1.104. продукт «Microvit H Promix 2000», содержащий витамин Н (D-биотин, приблизительно 2 мас.%) и наполнитель (крахмал, обезжиренная соевая мука), используемый для кормления животных, классифицируется в субпозиции 2309 90 единой ТН ВЭД ЕАЭС;</w:t>
      </w:r>
    </w:p>
    <w:p w:rsidR="00565337" w:rsidRDefault="00565337">
      <w:pPr>
        <w:pStyle w:val="underpoint"/>
      </w:pPr>
      <w:r>
        <w:t>1.105. кормовая добавка «Lacris-10», состоящая из необработанных культурных молочнокислых бактерий, стандартизованных до 1x10</w:t>
      </w:r>
      <w:r>
        <w:rPr>
          <w:vertAlign w:val="superscript"/>
        </w:rPr>
        <w:t>9</w:t>
      </w:r>
      <w:r>
        <w:t xml:space="preserve"> бактерий на грамм путем добавки крахмала, используемая для предупреждения кишечных заболеваний и улучшения пищеварения у животных, классифицируется в субпозиции 2309 90 единой ТН ВЭД ЕАЭС;</w:t>
      </w:r>
    </w:p>
    <w:p w:rsidR="00565337" w:rsidRDefault="00565337">
      <w:pPr>
        <w:pStyle w:val="underpoint"/>
      </w:pPr>
      <w:r>
        <w:t>1.106. кормовая добавка, представляющая собой смесь приблизительно одинакового количества витаминов товарной позиции 2936 и отрубей, классифицируется в подсубпозиции 2309 90 960 9 единой ТН ВЭД ЕАЭС;</w:t>
      </w:r>
    </w:p>
    <w:p w:rsidR="00565337" w:rsidRDefault="00565337">
      <w:pPr>
        <w:pStyle w:val="underpoint"/>
      </w:pPr>
      <w:r>
        <w:t>1.107. продукты для приготовления кормов для животных (торговые названия «Hostaphos» и «Magnaphoscal», в виде порошка и гранул соответственно), содержащие динатрия водородортофосфат (39 мас.% и 50 мас.% соответственно), кальция водородортофосфат (33 мас.% и 25 мас.%) и магния водородортофосфат (28 мас.% и 25 мас.%), полученные частичной нейтрализацией кальцинированного доломита фосфорной кислотой и затем щелоком соды, классифицируются в подсубпозиции 2309 90 960 9 единой ТН ВЭД ЕАЭС;</w:t>
      </w:r>
    </w:p>
    <w:p w:rsidR="00565337" w:rsidRDefault="00565337">
      <w:pPr>
        <w:pStyle w:val="underpoint"/>
      </w:pPr>
      <w:r>
        <w:t>1.108. исключен;</w:t>
      </w:r>
    </w:p>
    <w:p w:rsidR="00565337" w:rsidRDefault="00565337">
      <w:pPr>
        <w:pStyle w:val="underpoint"/>
      </w:pPr>
      <w:r>
        <w:t>1.109. сигары и сигариллы, являющиеся курительными табачными изделиями, состоящие из начинки из табака, завернутой в подверточный и покровный листы из натурального или гомогенизированного табака, или состоящие из начинки, завернутой только в покровный лист из натурального или гомогенизированного табака, классифицируются в субпозиции 2402 10 000 0 единой ТН ВЭД ЕАЭС.</w:t>
      </w:r>
    </w:p>
    <w:p w:rsidR="00565337" w:rsidRDefault="00565337">
      <w:pPr>
        <w:pStyle w:val="newncpi"/>
      </w:pPr>
      <w:r>
        <w:lastRenderedPageBreak/>
        <w:t>Начинка – это смесь, приготовленная из целых или измельченных листьев сигарных сортов табака, подобранных по крепости, аромату, цвету и обработанных или не обработанных соусами и ароматизаторами;</w:t>
      </w:r>
    </w:p>
    <w:p w:rsidR="00565337" w:rsidRDefault="00565337">
      <w:pPr>
        <w:pStyle w:val="newncpi"/>
      </w:pPr>
      <w:r>
        <w:t>подверточный лист сигары – это отрезок сигарного листа, в который закатывают начинку;</w:t>
      </w:r>
    </w:p>
    <w:p w:rsidR="00565337" w:rsidRDefault="00565337">
      <w:pPr>
        <w:pStyle w:val="newncpi"/>
      </w:pPr>
      <w:r>
        <w:t>покровный лист сигары – отрезок сигарного листа, в который закатывают начинку с подверточным листом.</w:t>
      </w:r>
    </w:p>
    <w:p w:rsidR="00565337" w:rsidRDefault="00565337">
      <w:pPr>
        <w:pStyle w:val="newncpi"/>
      </w:pPr>
      <w:r>
        <w:t>По способу изготовления сигары делятся на прямые (одинакового сечения по всей длине) и форматные (суживающиеся по длине к обоим концам).</w:t>
      </w:r>
    </w:p>
    <w:p w:rsidR="00565337" w:rsidRDefault="00565337">
      <w:pPr>
        <w:pStyle w:val="newncpi"/>
      </w:pPr>
      <w:r>
        <w:t>Данные курительные изделия могут быть с фильтром, обернутым подверточным и/или покровным листом, или с мундштуком, содержащим или не содержащим фильтр.</w:t>
      </w:r>
    </w:p>
    <w:p w:rsidR="00565337" w:rsidRDefault="00565337">
      <w:pPr>
        <w:pStyle w:val="newncpi"/>
      </w:pPr>
      <w:r>
        <w:t>К сигариллам относятся курительные изделия, нетто-масса одного изделия которого без учета первичной упаковки, фильтра и/или мундштука (при наличии) составляет 3 г или менее;</w:t>
      </w:r>
    </w:p>
    <w:p w:rsidR="00565337" w:rsidRDefault="00565337">
      <w:pPr>
        <w:pStyle w:val="underpoint"/>
      </w:pPr>
      <w:r>
        <w:t>1.110. сигареты, являющиеся курительными табачными изделиями, содержащие табак и отличные от сигар и сигарилл, классифицируются в подсубпозициях 2402 20 100 0 или 2402 20 900 0 единой ТН ВЭД ЕАЭС;</w:t>
      </w:r>
    </w:p>
    <w:p w:rsidR="00565337" w:rsidRDefault="00565337">
      <w:pPr>
        <w:pStyle w:val="underpoint"/>
      </w:pPr>
      <w:r>
        <w:t>1.111. табак трубочный, представляющий собой табачное изделие, изготовленное из смеси ферментированного табачного сырья с последующим соусированием, резанием и ароматизацией, классифицируется в субпозиции 2403 19 единой ТН ВЭД ЕАЭС;</w:t>
      </w:r>
    </w:p>
    <w:p w:rsidR="00565337" w:rsidRDefault="00565337">
      <w:pPr>
        <w:pStyle w:val="underpoint"/>
      </w:pPr>
      <w:r>
        <w:t>1.112. табак курительный субпозиции 2403 19 единой ТН ВЭД ЕАЭС может представлять собой табак, который порезан или размельчен, закручен или спрессован в блоки, готовые к употреблению для курения без дальнейшей промышленной обработки. Отличительным физическим показателем табака курительного является ширина табачного волокна, равная 0,7 +/– 0,1 мм.</w:t>
      </w:r>
    </w:p>
    <w:p w:rsidR="00565337" w:rsidRDefault="00565337">
      <w:pPr>
        <w:pStyle w:val="newncpi"/>
      </w:pPr>
      <w:r>
        <w:t>Табачные отходы, пригодные для курения и находящиеся в упаковках для розничной продажи, являются курительным табаком, если они не подходят под описание сигар, сигарилл, сигарет;</w:t>
      </w:r>
    </w:p>
    <w:p w:rsidR="00565337" w:rsidRDefault="00565337">
      <w:pPr>
        <w:pStyle w:val="underpoint"/>
      </w:pPr>
      <w:r>
        <w:t>1.113. необработанный янтарь, в том числе агломерированный, классифицируется в субпозиции 2530 90 000 единой ТН ВЭД ЕАЭС.</w:t>
      </w:r>
    </w:p>
    <w:p w:rsidR="00565337" w:rsidRDefault="00565337">
      <w:pPr>
        <w:pStyle w:val="newncpi"/>
      </w:pPr>
      <w:r>
        <w:t>Изделия из янтаря (кроме ювелирных изделий), такие как статуэтки, вазы, шкатулки для драгоценностей, различные украшения для интерьера и тому подобное, не являющиеся антикварными изделиями, классифицируются в товарной позиции 9602 00 000 единой ТН ВЭД ЕАЭС.</w:t>
      </w:r>
    </w:p>
    <w:p w:rsidR="00565337" w:rsidRDefault="00565337">
      <w:pPr>
        <w:pStyle w:val="newncpi"/>
      </w:pPr>
      <w:r>
        <w:t>Ювелирные изделия из янтаря должны классифицироваться как бижутерия в товарной позиции 7117 единой ТН ВЭД ЕАЭС, так как янтарь не относится к драгоценным и полудрагоценным камням (примечание 9 (а) и примечание 11 к группе 71 единой ТН ВЭД ЕАЭС);</w:t>
      </w:r>
    </w:p>
    <w:p w:rsidR="00565337" w:rsidRDefault="00565337">
      <w:pPr>
        <w:pStyle w:val="underpoint"/>
      </w:pPr>
      <w:r>
        <w:t>1.114. отдельные виды препаратов, содержащих витамины, в зависимости от состава, назначения, способа применения, характера упаковки и иных характеристик могут классифицироваться в различных товарных позициях единой ТН ВЭД ЕАЭС.</w:t>
      </w:r>
    </w:p>
    <w:p w:rsidR="00565337" w:rsidRDefault="00565337">
      <w:pPr>
        <w:pStyle w:val="newncpi"/>
      </w:pPr>
      <w:r>
        <w:t xml:space="preserve">Примечаниями 1(в–ж) к группе 29 единой ТН ВЭД ЕАЭС объем товарной позиции 2936 ограничен чистыми провитаминами и витаминами, их производными, используемыми в основном в качестве витаминов, или смесями этих соединений, растворенными или не растворенными в воде или в других растворителях, не дозированными и не расфасованными для розничной продажи для использования в терапевтических или профилактических целях. Такие продукты могут быть стабилизированы с целью обеспечения сохранности или транспортировки путем добавления антиокислителей, противослеживающих веществ (например, углеводов), а также противопылевых и красящих или душистых веществ для облегчения их идентификации или в целях безопасности. Они также могут быть стабилизированы с помощью покрытия, например желатином, воском, жирами, резиной различных типов или производными целлюлозы </w:t>
      </w:r>
      <w:r>
        <w:lastRenderedPageBreak/>
        <w:t>в виде микрокапсул и тому подобных веществ, или абсорбированы на соответствующих веществах (например, кремниевой кислоте), например:</w:t>
      </w:r>
    </w:p>
    <w:p w:rsidR="00565337" w:rsidRDefault="00565337">
      <w:pPr>
        <w:pStyle w:val="newncpi"/>
      </w:pPr>
      <w:r>
        <w:t>препараты (торговые названия «Rovimix R A 500 Type P», «Rovimix R A Type 500 W», «Lutavit R A 500»), содержащие витамин А (приблизительно 15–17 мас.%), стабилизированный антиоксидантной матрицей или другими добавками, необходимыми для сохранности или транспортировки этих препаратов, классифицируются в субпозиции 2936 21 000 0 единой ТН ВЭД ЕАЭС;</w:t>
      </w:r>
    </w:p>
    <w:p w:rsidR="00565337" w:rsidRDefault="00565337">
      <w:pPr>
        <w:pStyle w:val="newncpi"/>
      </w:pPr>
      <w:r>
        <w:t>препараты (торговые названия «Rovimix R Е-50 SD», «Lutavit R Е-50»), содержащие витамин Е (приблизительно 50 мас.%), стабилизированный матрицей (желатин и сахароза) или другими добавками или абсорбированный аморфным диоксидом кремния для сохранности или транспортировки, классифицируются в субпозиции 2936 28 000 0 единой ТН ВЭД ЕАЭС;</w:t>
      </w:r>
    </w:p>
    <w:p w:rsidR="00565337" w:rsidRDefault="00565337">
      <w:pPr>
        <w:pStyle w:val="newncpi"/>
      </w:pPr>
      <w:r>
        <w:t>препараты (торговые названия «Rovimix R AD</w:t>
      </w:r>
      <w:r>
        <w:rPr>
          <w:vertAlign w:val="subscript"/>
        </w:rPr>
        <w:t>3</w:t>
      </w:r>
      <w:r>
        <w:t>», «Microvit R AD</w:t>
      </w:r>
      <w:r>
        <w:rPr>
          <w:vertAlign w:val="subscript"/>
        </w:rPr>
        <w:t>3</w:t>
      </w:r>
      <w:r>
        <w:t xml:space="preserve"> SUPRA 500-100»), содержащие смесь витаминов А и D</w:t>
      </w:r>
      <w:r>
        <w:rPr>
          <w:vertAlign w:val="subscript"/>
        </w:rPr>
        <w:t>3</w:t>
      </w:r>
      <w:r>
        <w:t xml:space="preserve"> (приблизительно 15–17 мас.%), стабилизированные антиоксидантом (этоксихин и бутилированный гидрокситолуол соответственно) в матрице (желатин, углеводороды и глицерин), классифицируются в субпозиции 2936 90 000 единой ТН ВЭД ЕАЭС;</w:t>
      </w:r>
    </w:p>
    <w:p w:rsidR="00565337" w:rsidRDefault="00565337">
      <w:pPr>
        <w:pStyle w:val="newncpi"/>
      </w:pPr>
      <w:r>
        <w:t>витаминный премикс Н30092, являющийся смесью витаминов (приблизительно 70–82 мас.%) А, D</w:t>
      </w:r>
      <w:r>
        <w:rPr>
          <w:vertAlign w:val="subscript"/>
        </w:rPr>
        <w:t>3</w:t>
      </w:r>
      <w:r>
        <w:t>, Е, К</w:t>
      </w:r>
      <w:r>
        <w:rPr>
          <w:vertAlign w:val="subscript"/>
        </w:rPr>
        <w:t>1</w:t>
      </w:r>
      <w:r>
        <w:t>, В</w:t>
      </w:r>
      <w:r>
        <w:rPr>
          <w:vertAlign w:val="subscript"/>
        </w:rPr>
        <w:t>1</w:t>
      </w:r>
      <w:r>
        <w:t>, В</w:t>
      </w:r>
      <w:r>
        <w:rPr>
          <w:vertAlign w:val="subscript"/>
        </w:rPr>
        <w:t>2</w:t>
      </w:r>
      <w:r>
        <w:t>, В</w:t>
      </w:r>
      <w:r>
        <w:rPr>
          <w:vertAlign w:val="subscript"/>
        </w:rPr>
        <w:t>3</w:t>
      </w:r>
      <w:r>
        <w:t>, В</w:t>
      </w:r>
      <w:r>
        <w:rPr>
          <w:vertAlign w:val="subscript"/>
        </w:rPr>
        <w:t>6</w:t>
      </w:r>
      <w:r>
        <w:t>, В</w:t>
      </w:r>
      <w:r>
        <w:rPr>
          <w:vertAlign w:val="subscript"/>
        </w:rPr>
        <w:t>12</w:t>
      </w:r>
      <w:r>
        <w:t>, Н, аскорбиновой и фолиевой кислот, кальция пантотената, стабилизированной глюкозой и полиэтиленгликолем с целью хранения, классифицируется в субпозиции 2936 90 000 единой ТН ВЭД ЕАЭС.</w:t>
      </w:r>
    </w:p>
    <w:p w:rsidR="00565337" w:rsidRDefault="00565337">
      <w:pPr>
        <w:pStyle w:val="newncpi"/>
      </w:pPr>
      <w:r>
        <w:t>Отдельные органические продукты определенного химического состава, которые могли бы включаться в группу 29 единой ТН ВЭД ЕАЭС в соответствии с примечанием 1(в–ж) к указанной группе, дозированные или расфасованные в упаковки для розничной продажи для использования в терапевтических или профилактических целях, классифицируются в товарной позиции 3004 единой ТН ВЭД ЕАЭС, например:</w:t>
      </w:r>
    </w:p>
    <w:p w:rsidR="00565337" w:rsidRDefault="00565337">
      <w:pPr>
        <w:pStyle w:val="newncpi"/>
      </w:pPr>
      <w:r>
        <w:t>витамин В</w:t>
      </w:r>
      <w:r>
        <w:rPr>
          <w:vertAlign w:val="subscript"/>
        </w:rPr>
        <w:t>12</w:t>
      </w:r>
      <w:r>
        <w:t xml:space="preserve"> в инъекциях классифицируются в субпозиции 3004 50 000 единой ТН ВЭД ЕАЭС.</w:t>
      </w:r>
    </w:p>
    <w:p w:rsidR="00565337" w:rsidRDefault="00565337">
      <w:pPr>
        <w:pStyle w:val="newncpi"/>
      </w:pPr>
      <w:r>
        <w:t>Препараты на основе витаминов, минеральных веществ или смесей этих соединений, которые содержат как питательные, так и фармацевтические вещества, специфические в отношении конкретных заболеваний и предназначенные для терапевтических и профилактических целей, классифицируются в товарной позиции 3003 или 3004 единой ТН ВЭД ЕАЭС, например:</w:t>
      </w:r>
    </w:p>
    <w:p w:rsidR="00565337" w:rsidRDefault="00565337">
      <w:pPr>
        <w:pStyle w:val="underpoint"/>
      </w:pPr>
      <w:r>
        <w:t>лекарственная смесь, состоящая из парацетамола и витамина С, классифицируется в товарной позиции 3003 единой ТН ВЭД ЕАЭС; эта же смесь, представленная в форме таблеток, классифицируется в субпозиции 3004 50 000 единой ТН ВЭД ЕАЭС;</w:t>
      </w:r>
    </w:p>
    <w:p w:rsidR="00565337" w:rsidRDefault="00565337">
      <w:pPr>
        <w:pStyle w:val="underpoint"/>
      </w:pPr>
      <w:r>
        <w:t>1.115. интерферон – белок, продуцируемый клетками организма в качестве защитной реакции на вирусы или другие вещества, который замедляет клеточный рост или размножение различных инфекционных агентов, являющийся иммуномодулятором, классифицируется в товарной позиции 3002 единой ТН ВЭД ЕАЭС;</w:t>
      </w:r>
    </w:p>
    <w:p w:rsidR="00565337" w:rsidRDefault="00565337">
      <w:pPr>
        <w:pStyle w:val="underpoint"/>
      </w:pPr>
      <w:r>
        <w:t>1.116. тест-наборы (например, «SSC/40», «Sscom/40», «SSE012»), предназначенные для иммуноферментного экспресс-анализа беременности, представляющие собой кассеты, содержащие анти-альфа иммобилизованные антитела, покрывающие мембрану, и коллоидные золотые частицы, покрытые моноклональными антителами, классифицируются в товарной позиции 3822 единой ТН ВЭД ЕАЭС;</w:t>
      </w:r>
    </w:p>
    <w:p w:rsidR="00565337" w:rsidRDefault="00565337">
      <w:pPr>
        <w:pStyle w:val="underpoint"/>
      </w:pPr>
      <w:r>
        <w:t>1.117. фракции крови (например, «Powdered Beef Plasma», «Plasmapowder U 70») в виде порошков, получаемые отделением плазмы из пищевой крови убойных коров или свиней, содержащие приблизительно 70 % белка, используемые в малых количествах (1–5 мас.% конечного продукта) в пищевых продуктах в качестве функциональных белков или для обеспечения водосвязующих свойств, стойкости геля и так далее, классифицируются в субпозиции 3002 12 000 единой ТН ВЭД ЕАЭС;</w:t>
      </w:r>
    </w:p>
    <w:p w:rsidR="00565337" w:rsidRDefault="00565337">
      <w:pPr>
        <w:pStyle w:val="underpoint"/>
      </w:pPr>
      <w:r>
        <w:lastRenderedPageBreak/>
        <w:t>1.118. продукты на основе культур молочнокислых бактерий (например, «Clostridium Butyricum Miyairi», «Биспан», «Streptococcus Faecium Strain Cernelle 68»), содержащие в качестве инертного наполнителя или носителя либо карбонат кальция и лактозу, либо крахмал и лактозу, либо сахарозу и полисахариды, используемые в качестве наполнителей в лекарственных средствах или как добавки в корма для животных при расстройствах и для улучшения пищеварения, классифицируются в субпозиции 3002 49 000 единой ТН ВЭД ЕАЭС;</w:t>
      </w:r>
    </w:p>
    <w:p w:rsidR="00565337" w:rsidRDefault="00565337">
      <w:pPr>
        <w:pStyle w:val="underpoint"/>
      </w:pPr>
      <w:r>
        <w:t>1.119. кальция бороглюконат коммерческий (смесь глюконата кальция и борной кислоты) для терапевтических целей классифицируется в субпозиции 3003 90 000 0 или 3004 90 000 единой ТН ВЭД ЕАЭС в зависимости от представленной формы и упаковки;</w:t>
      </w:r>
    </w:p>
    <w:p w:rsidR="00565337" w:rsidRDefault="00565337">
      <w:pPr>
        <w:pStyle w:val="underpoint"/>
      </w:pPr>
      <w:r>
        <w:t>1.120. восстановитель костной ткани «OSTEOSET</w:t>
      </w:r>
      <w:r>
        <w:rPr>
          <w:vertAlign w:val="superscript"/>
        </w:rPr>
        <w:t>®</w:t>
      </w:r>
      <w:r>
        <w:t>T», изготовленный из сульфата кальция медицинской степени чистоты, содержащего 4 % тобрамицинсульфата (антибиотик), выпускающийся в виде цилиндрических гранул одинаковой формы (диаметром 4,8 мм), расфасованных для продажи в стерильные флаконы емкостью 5, 10 и 20 куб. см, являющийся заменителем костного трансплантата и предназначенный для введения в полость сломанной кости, классифицируется в субпозиции 3004 20 000 единой ТН ВЭД ЕАЭС;</w:t>
      </w:r>
    </w:p>
    <w:p w:rsidR="00565337" w:rsidRDefault="00565337">
      <w:pPr>
        <w:pStyle w:val="underpoint"/>
      </w:pPr>
      <w:r>
        <w:t>1.121. система трансдермального применения («Estraderm</w:t>
      </w:r>
      <w:r>
        <w:rPr>
          <w:vertAlign w:val="superscript"/>
        </w:rPr>
        <w:t>®</w:t>
      </w:r>
      <w:r>
        <w:t>TTS», «Climaderm</w:t>
      </w:r>
      <w:r>
        <w:rPr>
          <w:vertAlign w:val="superscript"/>
        </w:rPr>
        <w:t>®</w:t>
      </w:r>
      <w:r>
        <w:t>»), используемая для лечения дефицита гормонов во время менопаузы, состоящая из прозрачной внешней защитной пленки из пластмассы, чтобы предотвратить утечку активного вещества (17b-эстрадиол); небольшого источника активного вещества, из которого 17b-эстрадиол высвобождается и поступает через кожу в кровеносную систему; регулирующей мембраны (проницаемой для активного вещества), чтобы обеспечить непрерывное и контролируемое высвобождение 17b-эстрадиола, поступающего в организм; клеящего вещества, проницаемого для активного вещества и дающего возможность начать поглощение с момента нанесения, и удаляемой защитной пленки, которая сохраняет систему герметичной и целостной до момента применения, классифицируется в субпозиции 3004 39 000 единой ТН ВЭД ЕАЭС;</w:t>
      </w:r>
    </w:p>
    <w:p w:rsidR="00565337" w:rsidRDefault="00565337">
      <w:pPr>
        <w:pStyle w:val="underpoint"/>
      </w:pPr>
      <w:r>
        <w:t>1.122. жидкий препарат «RANFERON-12», состоящий из двойной соли цитрата аммония и цитрата железа (III), витамина В</w:t>
      </w:r>
      <w:r>
        <w:rPr>
          <w:vertAlign w:val="subscript"/>
        </w:rPr>
        <w:t>12</w:t>
      </w:r>
      <w:r>
        <w:t>, фолиевой кислоты, раствора сорбита, этилового спирта (3,61 %), малиновой ароматической добавки и точных соотношений различных витаминов, используемый в качестве кроветворного средства при лечении алиментарной или хромодефицитной анемии, классифицируется в субпозиции 3004 50 000 единой ТН ВЭД ЕАЭС;</w:t>
      </w:r>
    </w:p>
    <w:p w:rsidR="00565337" w:rsidRDefault="00565337">
      <w:pPr>
        <w:pStyle w:val="underpoint"/>
      </w:pPr>
      <w:r>
        <w:t>1.123. препараты «ХР Analog» и «Р-АМ 2», представляющие собой смесь заменимых и незаменимых аминокислот, кроме фенилаланина, с минеральными веществами, микроэлементами и витаминами, являющиеся сбалансированным дополнительным диетическим детским питанием, предназначенным для употребления в качестве добавки к рациону детям в случаях подтвержденной фенилкетонурии, классифицируются в субпозиции 3004 50 000 единой ТН ВЭД ЕАЭС;</w:t>
      </w:r>
    </w:p>
    <w:p w:rsidR="00565337" w:rsidRDefault="00565337">
      <w:pPr>
        <w:pStyle w:val="underpoint"/>
      </w:pPr>
      <w:r>
        <w:t>1.124. антианемические лекарственные препараты «Тардиферон</w:t>
      </w:r>
      <w:r>
        <w:rPr>
          <w:vertAlign w:val="superscript"/>
        </w:rPr>
        <w:t>®</w:t>
      </w:r>
      <w:r>
        <w:t>», «Гино-Тардиферон», «Сорбифер</w:t>
      </w:r>
      <w:r>
        <w:rPr>
          <w:vertAlign w:val="superscript"/>
        </w:rPr>
        <w:t>®</w:t>
      </w:r>
      <w:r>
        <w:t>», «Дурулес</w:t>
      </w:r>
      <w:r>
        <w:rPr>
          <w:vertAlign w:val="superscript"/>
        </w:rPr>
        <w:t>®</w:t>
      </w:r>
      <w:r>
        <w:t>», «Ферроплекс» в форме таблеток или драже, представляющие собой комбинацию сульфата железа (II) (в количестве, эквивалентном 50–100 мг элементного железа) и аскорбиновой и/или фолиевой кислоты (для улучшения всасывания железа), предназначенные для лечения железодефицитной анемии под контролем врача, имеющие ограничения по применению и дозировке, классифицируются в субпозиции 3004 50 000 единой ТН ВЭД ЕАЭС;</w:t>
      </w:r>
    </w:p>
    <w:p w:rsidR="00565337" w:rsidRDefault="00565337">
      <w:pPr>
        <w:pStyle w:val="underpoint"/>
      </w:pPr>
      <w:r>
        <w:t>1.125. исключен;</w:t>
      </w:r>
    </w:p>
    <w:p w:rsidR="00565337" w:rsidRDefault="00565337">
      <w:pPr>
        <w:pStyle w:val="underpoint"/>
      </w:pPr>
      <w:r>
        <w:t>1.126. система трансдермального применения («Nitroderm</w:t>
      </w:r>
      <w:r>
        <w:rPr>
          <w:vertAlign w:val="superscript"/>
        </w:rPr>
        <w:t>®</w:t>
      </w:r>
      <w:r>
        <w:t xml:space="preserve">TTS»), используемая больными ангиной для регулирования сердцебиения, состоящая из прозрачной внешней защитной пластмассовой пленки, чтобы предотвратить утечку активного вещества (нитроглицерин); небольшого источника активного вещества, из которого нитроглицерин </w:t>
      </w:r>
      <w:r>
        <w:lastRenderedPageBreak/>
        <w:t>высвобождается и поступает через кожу в кровеносную систему; регулирующей мембраны (проницаемой для активного вещества), чтобы обеспечить непрерывное и контролируемое высвобождение нитроглицерина, поступающего в организм; клеящего вещества, проницаемого для активного вещества, позволяющего начать поглощение с момента нанесения, и удаляемой защитной пленки, которая сохраняет систему герметичной и целостной до момента применения, классифицируется в субпозиции 3004 90 000 единой ТН ВЭД ЕАЭС;</w:t>
      </w:r>
    </w:p>
    <w:p w:rsidR="00565337" w:rsidRDefault="00565337">
      <w:pPr>
        <w:pStyle w:val="underpoint"/>
      </w:pPr>
      <w:r>
        <w:t>1.127. стомийные изделия (например, системы Coloplast mc2002, Coloplast URO2002), представляющие собой колостомийные, илеостомийные или уростомийные мешочки, закрытые или открытые, оснащенные или не оснащенные адгезивной пластиной для крепления к телу человека в месте стомы, и фитинги для них, изготовленные из полимерных материалов, классифицируются в субпозиции 3006 91 000 0 единой ТН ВЭД ЕАЭС;</w:t>
      </w:r>
    </w:p>
    <w:p w:rsidR="00565337" w:rsidRDefault="00565337">
      <w:pPr>
        <w:pStyle w:val="underpoint"/>
      </w:pPr>
      <w:r>
        <w:t>1.128. краситель для вина или прочих напитков, крепостью приблизительно 10 об.%, с содержанием сухого экстракта 74,5 г/л и ненормально высоким содержанием оэноциана, дающего пигментирование в 40–50 раз более интенсивное, чем натуральное красное вино, имеющее обычные оэнологические свойства, классифицируется в субпозиции 3203 00 единой ТН ВЭД ЕАЭС;</w:t>
      </w:r>
    </w:p>
    <w:p w:rsidR="00565337" w:rsidRDefault="00565337">
      <w:pPr>
        <w:pStyle w:val="underpoint"/>
      </w:pPr>
      <w:r>
        <w:t>1.129. высококонцентрированный продукт, представляющий собой душистую интенсивно окрашенную жидкость (2500 единиц цвета), полученный механическим отделением воды и небольших количеств сахаров, фруктовых кислот и минералов от сока ягод бузины и концентрированием высокомолекулярных веществ, таких как антоцианы, флавоноиды, витамины, каротиноиды, полифенолы и аминокислоты, разлитый в антисептические контейнеры, предотвращающие ферментацию, и предназначенный для использования в качестве пищевого красителя, классифицируется в подсубпозиции 3203 00 100 единой ТН ВЭД ЕАЭС;</w:t>
      </w:r>
    </w:p>
    <w:p w:rsidR="00565337" w:rsidRDefault="00565337">
      <w:pPr>
        <w:pStyle w:val="underpoint"/>
      </w:pPr>
      <w:r>
        <w:t>1.130. препараты, состоящие из каротиноида, диспергированного на носителе – одном или более пищевых продуктах (желатине, крахмале, сахаре, кокосовом масле и т.д.), основное назначение которых состоит в стабилизации активного вещества и уменьшении и стандартизации красящей способности препарата, используемые для окраски некоторых пищевых продуктов (масло, маргарин, спагетти и т.д.) и в кормах домашней птицы для окраски тушки и увеличения пигментирования яичных желтков, классифицируются в субпозиции 3204 18 000 0 единой ТН ВЭД ЕАЭС;</w:t>
      </w:r>
    </w:p>
    <w:p w:rsidR="00565337" w:rsidRDefault="00565337">
      <w:pPr>
        <w:pStyle w:val="underpoint"/>
      </w:pPr>
      <w:r>
        <w:t>1.131. диоксид титана типа анатаза без поверхностной обработки, произведенный сульфатным способом с добавлением небольшого количества соединений фосфора, калия и сурьмы перед кальцинированием с целью получения конечного белого порошкообразного продукта с требуемыми физическими свойствами (устойчивая структура кристалла, необходимая кристаллическая модификация, конкретный размер и форма частиц), предназначенный для использования в качестве пигмента, классифицируется в субпозиции 3206 11 000 0 единой ТН ВЭД ЕАЭС;</w:t>
      </w:r>
    </w:p>
    <w:p w:rsidR="00565337" w:rsidRDefault="00565337">
      <w:pPr>
        <w:pStyle w:val="underpoint"/>
      </w:pPr>
      <w:r>
        <w:t>1.132. препараты, состоящие из тонких дисперсий металлического серебра, полученного восстановлением в коллодии или в терпинеоле, для нанесения на слюду или на стекло путем распыления или сквозь шелковое сито при температуре приблизительно 580 </w:t>
      </w:r>
      <w:r>
        <w:rPr>
          <w:rStyle w:val="onesymbol"/>
        </w:rPr>
        <w:t></w:t>
      </w:r>
      <w:r>
        <w:t>C в керамической и электротехнических отраслях промышленности (например, для печатных плат), классифицируются в субпозиции 3207 30 000 0 единой ТН ВЭД ЕАЭС;</w:t>
      </w:r>
    </w:p>
    <w:p w:rsidR="00565337" w:rsidRDefault="00565337">
      <w:pPr>
        <w:pStyle w:val="underpoint"/>
      </w:pPr>
      <w:r>
        <w:t>1.133. водоэмульсионные краски (например, «Суперлекс»), представляющие собой малярные вододисперсные краски, основу которых составляют мел и каолин, а в качестве органического связующего используется клей на основе полимеров (например, карбоксиметилцеллюлоза), классифицируются в субпозиции 3209 90 000 0 единой ТН ВЭД ЕАЭС;</w:t>
      </w:r>
    </w:p>
    <w:p w:rsidR="00565337" w:rsidRDefault="00565337">
      <w:pPr>
        <w:pStyle w:val="underpoint"/>
      </w:pPr>
      <w:r>
        <w:t xml:space="preserve">1.134. препараты для герметичного закупоривания металлических банок, состоящие из водной дисперсии следующего состава: стирол-бутадиеновый каучук (12–18 мас.%), краситель (5–15 мас.%), пластификаторы (1–1,5 мас.%), наполнители (25–45 мас.%), </w:t>
      </w:r>
      <w:r>
        <w:lastRenderedPageBreak/>
        <w:t>связующие компоненты (2 мас.%) и антиоксидант (0,1 мас.%), классифицируются в подсубпозиции 3214 10 100 9 единой ТН ВЭД ЕАЭС;</w:t>
      </w:r>
    </w:p>
    <w:p w:rsidR="00565337" w:rsidRDefault="00565337">
      <w:pPr>
        <w:pStyle w:val="underpoint"/>
      </w:pPr>
      <w:r>
        <w:t>1.135. цементная краска, состоящая из смеси белого портландцемента (70–95 мас.%), красителя, ускорителя затвердевания, водоотталкивающего агента и иногда минеральных порошков (например, гашеная известь и промытый мел) и используемая после смешивания с водой как краска для наружных или внутренних поверхностей, кирпичной кладки, бетона и так далее, классифицируется в подсубпозиции 3214 90 000 9 единой ТН ВЭД ЕАЭС;</w:t>
      </w:r>
    </w:p>
    <w:p w:rsidR="00565337" w:rsidRDefault="00565337">
      <w:pPr>
        <w:pStyle w:val="underpoint"/>
      </w:pPr>
      <w:r>
        <w:t>1.136. препарат, состоящий из синтетического воска с добавлением красителей и в некоторых случаях карбоната кальция (наполнитель), используемый после плавления для копировальной бумаги для печати с помощью роликовой печатной машины традиционного типа с целью получения негативно напечатанных символов или рисунков, которые затем наносятся на текстильные изделия горячим прессованием, классифицируется в субпозиции 3215 11 000 0 или 3215 19 000 0 единой ТН ВЭД ЕАЭС в зависимости от цвета;</w:t>
      </w:r>
    </w:p>
    <w:p w:rsidR="00565337" w:rsidRDefault="00565337">
      <w:pPr>
        <w:pStyle w:val="underpoint"/>
      </w:pPr>
      <w:r>
        <w:t>1.137. печатные краски «AKVABORD SERIE 128», используемые при производстве обоев и представляющие собой композицию органических или неорганических пигментов и водной дисперсии полиакрилатов с добавлением вспомогательных веществ, в зависимости от цвета краски классифицируются в субпозициях 3215 11 000 0 и 3215 19 000 0 единой ТН ВЭД ЕАЭС;</w:t>
      </w:r>
    </w:p>
    <w:p w:rsidR="00565337" w:rsidRDefault="00565337">
      <w:pPr>
        <w:pStyle w:val="underpoint"/>
      </w:pPr>
      <w:r>
        <w:t>1.138. препарат, состоящий из душистых веществ (примерно 2 %), цитрусового концентрата (46 %), лимонной кислоты (подкислитель) (19 %), аскорбиновой кислоты (антиокислитель) (1 %), прочих пищевых добавок (камеди плодов рожкового дерева (стабилизатор), бензоата натрия (консервант) и бета-каротина (краситель) (менее 1 %) и воды, используемый при производстве безалкогольных напитков, классифицируется в субпозиции 3302 10 единой ТН ВЭД ЕАЭС. Препарат содержит все душистые вещества, необходимые для конечного продукта, то есть для безалкогольного напитка с апельсиновым вкусом;</w:t>
      </w:r>
    </w:p>
    <w:p w:rsidR="00565337" w:rsidRDefault="00565337">
      <w:pPr>
        <w:pStyle w:val="underpoint"/>
      </w:pPr>
      <w:r>
        <w:t>1.139. препарат для приготовления губной помады, состоящий из касторового масла (50 мас.%), пчелиного воска (10 мас.%), канделильского воска (12,5 мас.%), пигментов (15 мас.%), консервантов и антиоксидантов (12,5 мас.%), предназначенный для использования с добавлением или без добавления отдушки для отливки в губные помады, классифицируется в субпозиции 3304 10 000 0 единой ТН ВЭД ЕАЭС;</w:t>
      </w:r>
    </w:p>
    <w:p w:rsidR="00565337" w:rsidRDefault="00565337">
      <w:pPr>
        <w:pStyle w:val="underpoint"/>
      </w:pPr>
      <w:r>
        <w:t>1.140. природная минеральная вода, накачанная в аэрозольные канистры с помощью природных и нейтральных газов, для использования при уходе за кожей (душ, гидромассаж и т.д.), классифицируется в субпозиции 3304 99 000 0 единой ТН ВЭД ЕАЭС;</w:t>
      </w:r>
    </w:p>
    <w:p w:rsidR="00565337" w:rsidRDefault="00565337">
      <w:pPr>
        <w:pStyle w:val="underpoint"/>
      </w:pPr>
      <w:r>
        <w:t>1.141. чистый нефтяной вазелин, упакованный для розничной продажи (небольшой сосуд или жестяная баночка) с указаниями на этикетке, что он успокаивает потрескавшуюся кожу и губы, заживляет небольшие ожоги и ссадины, предотвращает потертости от подгузников и удаляет косметику с глаз, классифицируется в субпозиции 3304 99 000 0 единой ТН ВЭД ЕАЭС;</w:t>
      </w:r>
    </w:p>
    <w:p w:rsidR="00565337" w:rsidRDefault="00565337">
      <w:pPr>
        <w:pStyle w:val="underpoint"/>
      </w:pPr>
      <w:r>
        <w:t>1.142. медицинские шампуни (типа «Nizoral», «Para», «Selsun», «Exsel», «Selukos»), содержащие некоторое количество лекарственного вещества, например кетоконазола, депаллетрина или дисульфида селена (прибл. 1–3 %) в моющей суспензии, с парфюмерными добавками или без, предназначенные для лечения и профилактики себорейного дерматита, перхоти, педикулеза и тому подобного, расфасованные для розничной продажи, классифицируются в субпозиции 3305 10 000 0 единой ТН ВЭД ЕАЭС;</w:t>
      </w:r>
    </w:p>
    <w:p w:rsidR="00565337" w:rsidRDefault="00565337">
      <w:pPr>
        <w:pStyle w:val="underpoint"/>
      </w:pPr>
      <w:r>
        <w:t>1.143. препарат в виде пасты, содержащий 2,2 % свободных ионов фтора (из фторида натрия), 0,1 моль фосфата, перекристаллизованный каолинит, ароматизатор и инертный наполнитель, предназначенный для нанесения только дантистом для защиты от кариеса, профилактической обработки и для чистки и полировки зубов, классифицируется в субпозиции 3306 10 000 0 единой ТН ВЭД ЕАЭС;</w:t>
      </w:r>
    </w:p>
    <w:p w:rsidR="00565337" w:rsidRDefault="00565337">
      <w:pPr>
        <w:pStyle w:val="underpoint"/>
      </w:pPr>
      <w:r>
        <w:t>1.144. препарат в виде пасты, содержащий 1,15 г растительного эфирного масла, 55 г кремнезема (SiO</w:t>
      </w:r>
      <w:r>
        <w:rPr>
          <w:vertAlign w:val="subscript"/>
        </w:rPr>
        <w:t>2</w:t>
      </w:r>
      <w:r>
        <w:t xml:space="preserve">), 0,25 г тимола и до 100 г инертного наполнителя, обычно </w:t>
      </w:r>
      <w:r>
        <w:lastRenderedPageBreak/>
        <w:t>предназначенный для применения дантистом для удаления зубного камня и заключительной полировки пломб, классифицируется в субпозиции 3306 10 000 0 единой ТН ВЭД ЕАЭС;</w:t>
      </w:r>
    </w:p>
    <w:p w:rsidR="00565337" w:rsidRDefault="00565337">
      <w:pPr>
        <w:pStyle w:val="underpoint"/>
      </w:pPr>
      <w:r>
        <w:t>1.145. антисептический раствор «Listerine», содержащий, кроме прочих, борную кислоту, тимол, эвкалиптол, бензойную кислоту и спирт, предназначенный для гигиенической обработки зубов и ротовой полости, предотвращения неприятного запаха изо рта и образования зубного налета, но имеющий только вспомогательные терапевтические или профилактические свойства, классифицируется в субпозиции 3306 90 000 0 единой ТН ВЭД ЕАЭС;</w:t>
      </w:r>
    </w:p>
    <w:p w:rsidR="00565337" w:rsidRDefault="00565337">
      <w:pPr>
        <w:pStyle w:val="underpoint"/>
      </w:pPr>
      <w:r>
        <w:t>1.146. препарат для снятия зубного налета в виде жидкости, предназначенный для удаления зубного налета и придания блеска зубам, используемый для полоскания перед чисткой зубов зубной щеткой и зубной пастой, классифицируется в субпозиции 3306 90 000 0 единой ТН ВЭД ЕАЭС;</w:t>
      </w:r>
    </w:p>
    <w:p w:rsidR="00565337" w:rsidRDefault="00565337">
      <w:pPr>
        <w:pStyle w:val="underpoint"/>
      </w:pPr>
      <w:r>
        <w:t>1.147. органические поверхностно-активные препараты (например, «CHRONOS», «LUX SKINCARE»), не содержащие мыло, но иногда называемые «жидкое мыло», в виде жидкости или крема, упакованные для розничной продажи и используемые для мытья кожи, классифицируются в субпозиции 3401 30 000 0 единой ТН ВЭД ЕАЭС;</w:t>
      </w:r>
    </w:p>
    <w:p w:rsidR="00565337" w:rsidRDefault="00565337">
      <w:pPr>
        <w:pStyle w:val="underpoint"/>
      </w:pPr>
      <w:r>
        <w:t>1.148. додецилбензолсульфокислоты, используемые после нейтрализации или непосредственно благодаря их поверхностно-активным свойствам для гальванопластики, травления, удаления ржавчины, обезжиривания, флотации и эмульсионной полимеризации и так далее, классифицируются в субпозиции 3402 31 000 0 единой ТН ВЭД ЕАЭС;</w:t>
      </w:r>
    </w:p>
    <w:p w:rsidR="00565337" w:rsidRDefault="00565337">
      <w:pPr>
        <w:pStyle w:val="underpoint"/>
      </w:pPr>
      <w:r>
        <w:t>1.149. полиспирты («Pluronic», «Tetronic»), имеющие свойства неионогенных поверхностно-активных веществ, используемые в качестве поверхностно-активных веществ, а также для производства полиуретановой пены, классифицируются в субпозиции 3402 42 000 0 единой ТН ВЭД ЕАЭС;</w:t>
      </w:r>
    </w:p>
    <w:p w:rsidR="00565337" w:rsidRDefault="00565337">
      <w:pPr>
        <w:pStyle w:val="underpoint"/>
      </w:pPr>
      <w:r>
        <w:t>1.150. препарат «Domestos», содержащий гипохлорид натрия (4,8 %), хлорид натрия (3,8 %), гидроксид натрия (0,9 %), аминооксид (0,7 %), лаурат натрия (0,37 %), отдушку (0,06 %), кремнезем, краситель и воду (89,3 %), используемый для дезинфекции туалетов и других целей, классифицируется в субпозиции 3402 50 000 0 единой ТН ВЭД ЕАЭС;</w:t>
      </w:r>
    </w:p>
    <w:p w:rsidR="00565337" w:rsidRDefault="00565337">
      <w:pPr>
        <w:pStyle w:val="underpoint"/>
      </w:pPr>
      <w:r>
        <w:t>1.151. препарат «Сайдезим», представляющий собой прозрачный жидкий концентрат фиолетового цвета с запахом мяты, содержащий поверхностно-активные вещества и фермент субтилизин (бактериальная протеаза) в качестве действующего вещества, обладающий моющими свойствами, являющийся ферментативным детергентом и предназначенный для очистки ручным способом изделий медицинского назначения, классифицируется в субпозиции 3402 50 000 0 или подсубпозиции 3402 90 900 0 единой ТН ВЭД ЕАЭС в зависимости от упаковки;</w:t>
      </w:r>
    </w:p>
    <w:p w:rsidR="00565337" w:rsidRDefault="00565337">
      <w:pPr>
        <w:pStyle w:val="underpoint"/>
      </w:pPr>
      <w:r>
        <w:t>1.152. поверхностно-активные составы (например, «Arquad» 12,5 %), состоящие из алкилтриметиламмония хлорида, растворенного в изопропиловом спирте, и используемые, в частности, как гель-сенсибилизатор в производстве пористой резины, классифицируются в подсубпозиции 3402 90 100 9 единой ТН ВЭД ЕАЭС;</w:t>
      </w:r>
    </w:p>
    <w:p w:rsidR="00565337" w:rsidRDefault="00565337">
      <w:pPr>
        <w:pStyle w:val="underpoint"/>
      </w:pPr>
      <w:r>
        <w:t>1.153. амфотерный кукурузный крахмал на основе катионного кукурузного крахмала с аминовой функцией, к которому было добавлено определенное количество фосфата, часть которого реагирует и связывается крахмалом, обеспечивая анионный заместитель катионного модифицированного крахмала, а часть остается в готовом продукте в свободном виде, содержащий фосфор (0,3872 мас.%) и кремний (0,000392 мас.%), используемый при производстве бумаги, классифицируется в субпозиции 3505 10 единой ТН ВЭД ЕАЭС;</w:t>
      </w:r>
    </w:p>
    <w:p w:rsidR="00565337" w:rsidRDefault="00565337">
      <w:pPr>
        <w:pStyle w:val="underpoint"/>
      </w:pPr>
      <w:r>
        <w:t>1.154. катионный кукурузный крахмал, к которому был добавлен обеспениватель (0,185 мас.%), предназначенный для использования в бумагоделательной промышленности для клеильных прессов или каландров в качестве агента поверхностного проклеивания, классифицируется в субпозиции 3505 10 единой ТН ВЭД ЕАЭС;</w:t>
      </w:r>
    </w:p>
    <w:p w:rsidR="00565337" w:rsidRDefault="00565337">
      <w:pPr>
        <w:pStyle w:val="underpoint"/>
      </w:pPr>
      <w:r>
        <w:lastRenderedPageBreak/>
        <w:t>1.155. печатные пластины для офсетной печати без нанесенного изображения, то есть неэкспонированные, представляющие собой алюминиевую, стальную или полимерную подложку с нанесенным светочувствительным слоем, классифицируются в товарной позиции 3701 единой ТН ВЭД ЕАЭС.</w:t>
      </w:r>
    </w:p>
    <w:p w:rsidR="00565337" w:rsidRDefault="00565337">
      <w:pPr>
        <w:pStyle w:val="newncpi"/>
      </w:pPr>
      <w:r>
        <w:t>Пластины для офсетной печати, представляющие собой основу из алюминия, цинка или гибких листов другого металла с нанесенным на нее слоем с электрохимическим зернением, оксидной пленки, гидрофильного подслоя светочувствительного слоя, экспонированные и проявленные, то есть готовые для последующей печати, классифицируются в подсубпозиции 8442 50 200 0 единой ТН ВЭД ЕАЭС;</w:t>
      </w:r>
    </w:p>
    <w:p w:rsidR="00565337" w:rsidRDefault="00565337">
      <w:pPr>
        <w:pStyle w:val="underpoint"/>
      </w:pPr>
      <w:r>
        <w:t>1.156. препараты, упакованные для розничной продажи в аэрозольные контейнеры емкостью 300 мл, содержащие противогрибковые вещества (1,2 % по весу), парфюмерные отдушки, керосин, этиловый спирт, изобутан и в некоторых препаратах диэтилфталат, используемые в больницах, хирургических кабинетах, офисах, школах и тому подобном, препятствующие размножению грибков, классифицируются в субпозиции 3808 59 000 или 3808 92 единой ТН ВЭД ЕАЭС;</w:t>
      </w:r>
    </w:p>
    <w:p w:rsidR="00565337" w:rsidRDefault="00565337">
      <w:pPr>
        <w:pStyle w:val="underpoint"/>
      </w:pPr>
      <w:r>
        <w:t>1.157. промежуточный препарат «Furadan 75 DB», содержащий в качестве единственного активного ингредиента приблизительно 75 мас.% карбофурана (2,3-дигидро-2,2-диметил-7-бензофуранилметилкарбамат) и обладающий инсектицидными свойствами, используемый для производства инсектицидов, которые могут иметь дополнительное применение в качестве нематоцидов, классифицируется в подсубпозиции 3808 59 000 5 единой ТН ВЭД ЕАЭС;</w:t>
      </w:r>
    </w:p>
    <w:p w:rsidR="00565337" w:rsidRDefault="00565337">
      <w:pPr>
        <w:pStyle w:val="underpoint"/>
      </w:pPr>
      <w:r>
        <w:t>1.158. препараты, состоящие из смеси муравьиной и пропионовой кислот, с добавлением или без формиата аммония, растворенные в воде, используемые в производстве кормов для животных для придания кормам антимикробных свойств, классифицируются в подсубпозиции 3808 94 800 0 единой ТН ВЭД ЕАЭС;</w:t>
      </w:r>
    </w:p>
    <w:p w:rsidR="00565337" w:rsidRDefault="00565337">
      <w:pPr>
        <w:pStyle w:val="underpoint"/>
      </w:pPr>
      <w:r>
        <w:t>1.159. диметилмочевина в водном растворе, содержащем или не содержащем формальдегид, полученный в результате диссоциации этого продукта, используемая для аппретирования текстиля, с добавленными отдушками классифицируется в субпозиции 3809 91 000 0 единой ТН ВЭД ЕАЭС (без добавленной отдушки – субпозиция 2924 19 000 0 единой ТН ВЭД ЕАЭС);</w:t>
      </w:r>
    </w:p>
    <w:p w:rsidR="00565337" w:rsidRDefault="00565337">
      <w:pPr>
        <w:pStyle w:val="underpoint"/>
      </w:pPr>
      <w:r>
        <w:t>1.160. смеси двух солей диазония, разбавленные до стандартной концентрации добавлением сульфата натрия и хлорида натрия и создающие с помощью связующего вещества на некоторых текстильных волокнах прочную окраску с цветом, оттенок которого было бы невозможно получить при использовании одной соли диазония, классифицируются в субпозиции 3809 91 000 0 единой ТН ВЭД ЕАЭС;</w:t>
      </w:r>
    </w:p>
    <w:p w:rsidR="00565337" w:rsidRDefault="00565337">
      <w:pPr>
        <w:pStyle w:val="underpoint"/>
      </w:pPr>
      <w:r>
        <w:t>1.161. ультрафиолетовый стабилизатор марки Hostavin System VN 53984, состоящий из материала-носителя (полипропилен, 80 %) и активной светостабилизирующей субстанции (20 %), поставляемый в виде гранулята и предназначенный для использования в производстве нетканых материалов типа «SPUNBOND» в качестве добавки, предотвращающей деструкцию полипропиленового волокна под действием солнечного света, классифицируется в субпозиции 3812 39 000 0 единой ТН ВЭД ЕАЭС;</w:t>
      </w:r>
    </w:p>
    <w:p w:rsidR="00565337" w:rsidRDefault="00565337">
      <w:pPr>
        <w:pStyle w:val="underpoint"/>
      </w:pPr>
      <w:r>
        <w:t>1.162. концентрат антиобледенительной жидкости, состоящий из этилового спирта, поверхностно-активного вещества, метилэтилкетона, красителя, воды и предназначенный для размораживания стекол автотранспортного средства или после разбавления водой для их очистки, классифицируется в товарной позиции 3820 00 000 0 единой ТН ВЭД ЕАЭС;</w:t>
      </w:r>
    </w:p>
    <w:p w:rsidR="00565337" w:rsidRDefault="00565337">
      <w:pPr>
        <w:pStyle w:val="underpoint"/>
      </w:pPr>
      <w:r>
        <w:t xml:space="preserve">1.163. диагностические или лабораторные реагенты на подложке (бумага, пластик или другие материалы, пропитанные или покрытые одним или более диагностическими или лабораторными реагентами, например лакмусовые, pН или «полюсообнаруживающие» бумажки) или в виде препаратов, состоящие из смесей двух или более реагентов или из одного реагента, растворенного в растворителе, отличном от воды, действие которых основывается на измерении или наблюдении изменений в биологических или химических </w:t>
      </w:r>
      <w:r>
        <w:lastRenderedPageBreak/>
        <w:t>веществах, в которые предварительно был введен реагент, классифицируются в товарной позиции 3822 единой ТН ВЭД ЕАЭС;</w:t>
      </w:r>
    </w:p>
    <w:p w:rsidR="00565337" w:rsidRDefault="00565337">
      <w:pPr>
        <w:pStyle w:val="underpoint"/>
      </w:pPr>
      <w:r>
        <w:t>1.164. диагностические или лабораторные наборы реагентов, основной характер которых определяется входящими в набор реагентами товарной позиции 3822 единой ТН ВЭД ЕАЭС, содержащими также один или несколько других компонентов, например отдельные химические элементы или соединения определенного химического состава группы 28 или группы 29, или синтетические красящие вещества товарной позиции 3204, или любые другие вещества, которые будучи представленными отдельно, включались бы в соответствующие им товарные позиции, классифицируются в товарной позиции 3822 единой ТН ВЭД ЕАЭС;</w:t>
      </w:r>
    </w:p>
    <w:p w:rsidR="00565337" w:rsidRDefault="00565337">
      <w:pPr>
        <w:pStyle w:val="underpoint"/>
      </w:pPr>
      <w:r>
        <w:t>1.165. препарат, представляющий собой смесь триалкилуксусных кислот, имеющих от 9 до 11 атомов углерода, классифицируется в подсубпозиции 3823 19 900 0 единой ТН ВЭД ЕАЭС;</w:t>
      </w:r>
    </w:p>
    <w:p w:rsidR="00565337" w:rsidRDefault="00565337">
      <w:pPr>
        <w:pStyle w:val="underpoint"/>
      </w:pPr>
      <w:r>
        <w:t>1.166. 12-гидроксистеариновая кислота чистотой менее 90 % классифицируется в подсубпозиции 3823 19 900 0 единой ТН ВЭД ЕАЭС (чистотой не менее 90 % – подсубпозиция 2918 19 980 0 единой ТН ВЭД ЕАЭС);</w:t>
      </w:r>
    </w:p>
    <w:p w:rsidR="00565337" w:rsidRDefault="00565337">
      <w:pPr>
        <w:pStyle w:val="underpoint"/>
      </w:pPr>
      <w:r>
        <w:t>1.167. смесь двух неорганических оксидов, полученная с помощью патентованного процесса, который включает в себя смешивание оксида иттрия и небольшого количества другого неорганического оксида (не являющегося оксидом редкоземельных металлов или скандия) в заранее определенном соотношении, брикетирование или гранулирование, спекание брикетов, измельчение и затем просеивание смеси для получения порошкообразного конечного продукта с желаемыми физическими свойствами (площадь поверхности, размер частиц, плотность и точка плавления), который соответствует специфическому применению, классифицируется в субпозиции 3824 99 единой ТН ВЭД ЕАЭС;</w:t>
      </w:r>
    </w:p>
    <w:p w:rsidR="00565337" w:rsidRDefault="00565337">
      <w:pPr>
        <w:pStyle w:val="underpoint"/>
      </w:pPr>
      <w:r>
        <w:t>1.168. система трансдермального применения («Nicotinell</w:t>
      </w:r>
      <w:r>
        <w:rPr>
          <w:vertAlign w:val="superscript"/>
        </w:rPr>
        <w:t>®</w:t>
      </w:r>
      <w:r>
        <w:t>TTS»), используемая курильщиками, пытающимися бросить курение, как альтернативный источник никотина, включает в себя прозрачную, внешнюю защитную пластмассовую пленку, чтобы предотвратить утечку активного вещества (никотин); небольшой источник активного вещества, из которого никотин высвобождается и поступает через кожу в кровеносную систему; управляющую мембрану (проницаемую для активного вещества), чтобы обеспечить непрерывное и контролируемое высвобождение никотина, поступающего в организм; клеящее вещество, проницаемое для активного вещества, позволяющего начать поглощение с момента нанесения, и удаляемую защитную пленку, которая сохраняет систему герметичной и целостной до момента применения, классифицируется в субпозиции 2404 92 000 0 единой ТН ВЭД ЕАЭС;</w:t>
      </w:r>
    </w:p>
    <w:p w:rsidR="00565337" w:rsidRDefault="00565337">
      <w:pPr>
        <w:pStyle w:val="underpoint"/>
      </w:pPr>
      <w:r>
        <w:t>1.169. одноразовая грелка для рук или ног, содержащая пористый, покрытый пластмассой нетканый пакет-саше, который содержит главным образом порошок железа, катализатор окисления, ускоритель окисления и абсорбирующие влагу вещества и который упакован в герметичную оболочку, классифицируется в субпозиции 3824 99 единой ТН ВЭД ЕАЭС. При контакте с окружающим воздухом после удаления внешней оболочки порошок железа быстро окисляется, при этом реакция сопровождается выделением теплоты (экзотермическая реакция) в течение 5–7 часов и используется для нагревания рук или ног во время работы в холодную погоду;</w:t>
      </w:r>
    </w:p>
    <w:p w:rsidR="00565337" w:rsidRDefault="00565337">
      <w:pPr>
        <w:pStyle w:val="underpoint"/>
      </w:pPr>
      <w:r>
        <w:t>1.170. препарат «MYKON ATC Blue», представляющий собой гранулированный продукт, содержащий тетраацетилэтилендиамин (более 90 мас.%) в качестве активного компонента, натрия карбоксиметилцеллюлозу (менее 8 %) в качестве связующего вещества, инертный пигмент (менее 0,5 %) для эстетических целей и воду (менее 2 %), используемый в качестве отбеливающего активатора в рецептурах моющих средств, классифицируется в субпозиции 3824 99 единой ТН ВЭД ЕАЭС;</w:t>
      </w:r>
    </w:p>
    <w:p w:rsidR="00565337" w:rsidRDefault="00565337">
      <w:pPr>
        <w:pStyle w:val="underpoint"/>
      </w:pPr>
      <w:r>
        <w:t xml:space="preserve">1.171. смесь бентонитовых глин двух видов («Veegum»), полученная патентованным способом, который включает в себя смешивание в определенных пропорциях магниевой и </w:t>
      </w:r>
      <w:r>
        <w:lastRenderedPageBreak/>
        <w:t>алюминиевой бентонитовых глин, добавление воды для создания жидкого цементного теста, разделение и центрифугирование глин для удаления некоторых примесей, высушивание смеси в барабанной сушилке с целью получения конечного продукта, обладающего заданными свойствами, не присущими природным продуктам, классифицируется в субпозиции 3824 99 единой ТН ВЭД ЕАЭС;</w:t>
      </w:r>
    </w:p>
    <w:p w:rsidR="00565337" w:rsidRDefault="00565337">
      <w:pPr>
        <w:pStyle w:val="underpoint"/>
      </w:pPr>
      <w:r>
        <w:t>1.172. заменитель сахара «Цюкли», представляющий собой смесь цикламата натрия, сахарина, пищевой соды, винной кислоты или сорбиновой кислоты, классифицируется в субпозиции 3824 99 единой ТН ВЭД ЕАЭС, так как продукт не относится к пищевым продуктам (все компоненты являются веществами группы 28 или 29). Продукты (например, таблетки), также применяемые для подслащивания, состоящие из сахарина и пищевых продуктов типа лактозы, классифицируются в субпозиции 2106 90 единой ТН ВЭД ЕАЭС;</w:t>
      </w:r>
    </w:p>
    <w:p w:rsidR="00565337" w:rsidRDefault="00565337">
      <w:pPr>
        <w:pStyle w:val="underpoint"/>
      </w:pPr>
      <w:r>
        <w:t>1.173. жидкий препарат для растений с питательными микроэлементами, содержащий марганец (14 %), цинк (13 %), медь (0,75 %), воду и незначительное количество азота и калия, предназначенный для использования при предпосевной обработке семян и способствующий прорастанию и росту семян в почве с недостаточным содержанием цинка, меди или марганца, классифицируется в субпозиции 3824 99 единой ТН ВЭД ЕАЭС;</w:t>
      </w:r>
    </w:p>
    <w:p w:rsidR="00565337" w:rsidRDefault="00565337">
      <w:pPr>
        <w:pStyle w:val="underpoint"/>
      </w:pPr>
      <w:r>
        <w:t>1.174. «биодизель», состоящий из смеси моноалкиловых сложных эфиров длинноцепочечных жирных кислот, получаемый из растительных масел или животных жиров в результате реакции трансэтерификации со спиртом (метанол или этанол) в присутствии катализатора и глицерина, являющийся возобновляемым топливом для дизельных двигателей, соответствующий техническим требованиям ASTM D 6751 и предназначенный для использования в качестве топлива или топливной добавки, классифицируется в товарной позиции 3826 00 единой ТН ВЭД ЕАЭС;</w:t>
      </w:r>
    </w:p>
    <w:p w:rsidR="00565337" w:rsidRDefault="00565337">
      <w:pPr>
        <w:pStyle w:val="underpoint"/>
      </w:pPr>
      <w:r>
        <w:t>1.175. сепараторная лента, используемая для изготовления аккумуляторных сепараторов и предъявляемая при таможенном декларировании в рулонах, материалом для изготовления которой является высоконаполненная пластическая масса (пластмасса), в состав которой помимо полимера могут входить наполнители, пластификаторы, стабилизаторы, красители и так далее, классифицируется в группе 39 единой ТН ВЭД ЕАЭС;</w:t>
      </w:r>
    </w:p>
    <w:p w:rsidR="00565337" w:rsidRDefault="00565337">
      <w:pPr>
        <w:pStyle w:val="underpoint"/>
      </w:pPr>
      <w:r>
        <w:t>1.176. исключен;</w:t>
      </w:r>
    </w:p>
    <w:p w:rsidR="00565337" w:rsidRDefault="00565337">
      <w:pPr>
        <w:pStyle w:val="underpoint"/>
      </w:pPr>
      <w:r>
        <w:t>1.177. трубчатые фасонные профили из поливинилхлорида, имеющие фальцевую канавку и водонепроницаемую уплотнительную ленту, усиленные изнутри сердечником, представляющим собой стальную трубку (типа используемых как герметизирующие прокладки для окон, дверей, форточек и прочих конструкций), классифицируются в субпозиции 3916 20 000 0 единой ТН ВЭД ЕАЭС;</w:t>
      </w:r>
    </w:p>
    <w:p w:rsidR="00565337" w:rsidRDefault="00565337">
      <w:pPr>
        <w:pStyle w:val="underpoint"/>
      </w:pPr>
      <w:r>
        <w:t>1.178. плинтусы, представляющие собой фасонные профили из поливинилхлорида, изготовленные за одну операцию методом экструзии, с обработанной поверхностью (полированная, матированная, оклеенная полимерной пленкой, окрашенная и т.п.), без какой-либо другой обработки, кроме обработки поверхности, используемые в качестве отделочного материала для помещений, классифицируются в субпозиции 3916 20 000 0 единой ТН ВЭД ЕАЭС;</w:t>
      </w:r>
    </w:p>
    <w:p w:rsidR="00565337" w:rsidRDefault="00565337">
      <w:pPr>
        <w:pStyle w:val="underpoint"/>
      </w:pPr>
      <w:r>
        <w:t>1.179. полые фасонные профили из поливинилхлорида, изготовленные за одну операцию методом экструзии, без какой-либо другой обработки, кроме обработки поверхности, имеющие продольные ребра жесткости, используемые в качестве отделочного материала для помещений, классифицируются в субпозиции 3916 20 000 0 единой ТН ВЭД ЕАЭС;</w:t>
      </w:r>
    </w:p>
    <w:p w:rsidR="00565337" w:rsidRDefault="00565337">
      <w:pPr>
        <w:pStyle w:val="underpoint"/>
      </w:pPr>
      <w:r>
        <w:t>1.180. рулоны бесшовные рукавного типа, выполненные из прозрачного полимерного материала методом экструзионного выдувания, предназначенные для упаковки медицинских инструментов и стерилизации, рассчитанные на запечатывание термосварочными машинами, классифицируются в субпозиции 3917 32 000 единой ТН ВЭД ЕАЭС;</w:t>
      </w:r>
    </w:p>
    <w:p w:rsidR="00565337" w:rsidRDefault="00565337">
      <w:pPr>
        <w:pStyle w:val="underpoint"/>
      </w:pPr>
      <w:r>
        <w:lastRenderedPageBreak/>
        <w:t>1.181. спасательное покрывало, представляющее собой прочный материал (пленка) размером 160 x 210 см, серебристый с одной стороны и золотистый – с другой, изготовленный из прозрачной бесцветной полиэтилентерефталатной пленки с покрытием с одной стороны, напыленным путем вакуумного осаждения дисперсного раствора алюминия, упакованное в пылезащитную упаковку, классифицируется в субпозиции 3920 62 единой ТН ВЭД ЕАЭС;</w:t>
      </w:r>
    </w:p>
    <w:p w:rsidR="00565337" w:rsidRDefault="00565337">
      <w:pPr>
        <w:pStyle w:val="underpoint"/>
      </w:pPr>
      <w:r>
        <w:t>1.182. кожзаменитель, представляющий собой ткань (подложка, служащая только для упрочнения при соединении и не придающая изделию основной характер), покрытую слоем поливинилхлорида с рифленой пористой поверхностью для имитации кожи, классифицируется в товарной позиции 3921 единой ТН ВЭД ЕАЭС;</w:t>
      </w:r>
    </w:p>
    <w:p w:rsidR="00565337" w:rsidRDefault="00565337">
      <w:pPr>
        <w:pStyle w:val="underpoint"/>
      </w:pPr>
      <w:r>
        <w:t>1.183. исключен;</w:t>
      </w:r>
    </w:p>
    <w:p w:rsidR="00565337" w:rsidRDefault="00565337">
      <w:pPr>
        <w:pStyle w:val="underpoint"/>
      </w:pPr>
      <w:r>
        <w:t>1.184. в субпозиции 3923 30 единой ТН ВЭД ЕАЭС выражение «аналогичные изделия» означает изделия, которые подобно бутылкам и флаконам имеют узкое горло. В данную субпозицию не включаются изделия для транспортировки или упаковки товаров, которые вообще не имеют горла (например, банки, горшки) или имеют широкое горло. Такие товары классифицируются в субпозиции 3923 90 000 0 единой ТН ВЭД ЕАЭС.</w:t>
      </w:r>
    </w:p>
    <w:p w:rsidR="00565337" w:rsidRDefault="00565337">
      <w:pPr>
        <w:pStyle w:val="newncpi"/>
      </w:pPr>
      <w:r>
        <w:t>Например, пеналы для упаковки растворимых витаминно-минеральных комплексов или поливитаминных препаратов, представляющие собой полипропиленовые емкости цилиндрической формы с постоянным по всей длине изделия поперечным сечением, открытые с одной стороны, не имеющие горла, представленные в комплекте с пробками, содержащими силикагель, классифицируются в субпозиции 3923 90 000 0 единой ТН ВЭД ЕАЭС;</w:t>
      </w:r>
    </w:p>
    <w:p w:rsidR="00565337" w:rsidRDefault="00565337">
      <w:pPr>
        <w:pStyle w:val="underpoint"/>
      </w:pPr>
      <w:r>
        <w:t>1.185. декоративные термоусадочные колпачки цилиндрической формы с крышечкой (или без крышечки) из пленки поливинилхлорида толщиной 0,7–0,8 мкм с продольным клеевым швом, предназначенные для наложения на горлышко бутылки с целью защиты острых кромок стекла от сколов, защиты корковой и иной пробки от пыли, влаги, механических повреждений при хранении и транспортировке, а также для придания горлышку бутылки более привлекательного вида, классифицируются в субпозиции 3923 50 единой ТН ВЭД ЕАЭС;</w:t>
      </w:r>
    </w:p>
    <w:p w:rsidR="00565337" w:rsidRDefault="00565337">
      <w:pPr>
        <w:pStyle w:val="underpoint"/>
      </w:pPr>
      <w:r>
        <w:t>1.186. стаканчики пластмассовые для упаковки продуктов, например напитков, йогуртов, снабженные или нет крышками, классифицируются в субпозиции 3923 90 000 0 единой ТН ВЭД ЕАЭС;</w:t>
      </w:r>
    </w:p>
    <w:p w:rsidR="00565337" w:rsidRDefault="00565337">
      <w:pPr>
        <w:pStyle w:val="underpoint"/>
      </w:pPr>
      <w:r>
        <w:t>1.187. наборы для ванной комнаты (например, «Уют», «Жемчужина», «Белпласт-01»), упакованные для розничной продажи, состоящие из следующих основных компонентов: зеркало в пластмассовой раме, светильники в сборе (в некоторых наборах могут отсутствовать), пластмассовые полки, емкости, вставки-мыльницы, вешалки для полотенец, крепежные изделия для стационарной установки предметов набора на стене, классифицируются в подсубпозиции 3925 90 800 единой ТН ВЭД ЕАЭС. Наборы для ванной комнаты (например, «Комфорт», «Белпласт-07», «Белпласт-09», «Мара»), в состав которых кроме вышеуказанных предметов входят шкафчики различной формы и размеров, классифицируются в субпозиции 9403 70 000 единой ТН ВЭД ЕАЭС;</w:t>
      </w:r>
    </w:p>
    <w:p w:rsidR="00565337" w:rsidRDefault="00565337">
      <w:pPr>
        <w:pStyle w:val="underpoint"/>
      </w:pPr>
      <w:r>
        <w:t>1.188. сетка, изготовленная из экструдированного полиэтилена или полипропилена, трубчатая или плоская, предназначенная для использования в быту (например, для защиты от насекомых), классифицируется в подсубпозиции 3926 90 970 9 единой ТН ВЭД ЕАЭС;</w:t>
      </w:r>
    </w:p>
    <w:p w:rsidR="00565337" w:rsidRDefault="00565337">
      <w:pPr>
        <w:pStyle w:val="underpoint"/>
      </w:pPr>
      <w:r>
        <w:t>1.189. альбом для фотографий с обложкой из фиброкартона, покрытой материалом, имитирующим замшу, первая страница обложки которого представляет собой деревянную рамку для фотографии со стеклянной крышкой, вклеенную в картон и прикрепленную к корешку двумя пластмассовыми болтами, содержащий 50 пластиковых вкладышей, сложенных в конверты, в которые вставляются фотографии, классифицируется в подсубпозиции 3926 90 970 9 единой ТН ВЭД ЕАЭС. Альбом представлен в картонной коробке. Рамка для фотографий может быть выполнена из другого материала, например из недрагоценных металлов;</w:t>
      </w:r>
    </w:p>
    <w:p w:rsidR="00565337" w:rsidRDefault="00565337">
      <w:pPr>
        <w:pStyle w:val="underpoint"/>
      </w:pPr>
      <w:r>
        <w:lastRenderedPageBreak/>
        <w:t>1.190. маточная смесь на основе каучука для производства жевательной резинки, состоящая из гранул, образованных смешиванием нескольких натуральных каучуков группы 40 (например, чикл и балата) с гидрогенизированными растительными маслами и гомогенизирующим компонентом, таким как карбонат кальция, классифицируется в субпозиции 4005 99 000 0 единой ТН ВЭД ЕАЭС;</w:t>
      </w:r>
    </w:p>
    <w:p w:rsidR="00565337" w:rsidRDefault="00565337">
      <w:pPr>
        <w:pStyle w:val="underpoint"/>
      </w:pPr>
      <w:r>
        <w:t>1.191. шины пневматические резиновые новые для транспортных средств или иных машин или устройств, предназначенных для использования вне дорожной сети, классифицируются в субпозициях 4011 70 000 0, 4011 80 000 0 или 4011 90 000 0 единой ТН ВЭД ЕАЭС в зависимости от назначения шины.</w:t>
      </w:r>
    </w:p>
    <w:p w:rsidR="00565337" w:rsidRDefault="00565337">
      <w:pPr>
        <w:pStyle w:val="newncpi"/>
      </w:pPr>
      <w:r>
        <w:t>Отличительным признаком указанных товаров от других товаров вышеперечисленных подсубпозиций является наличие на боковой части шины маркировки на английском языке «OFF THE ROAD», а также одной из нижеприведенных дополнительных маркировок с полным или сокращенным написанием на английском языке в зависимости от функционального назначения шины:</w:t>
      </w:r>
    </w:p>
    <w:p w:rsidR="00565337" w:rsidRDefault="00565337">
      <w:pPr>
        <w:pStyle w:val="newncpi"/>
      </w:pPr>
      <w:r>
        <w:t>EARTHMOVER или E;</w:t>
      </w:r>
    </w:p>
    <w:p w:rsidR="00565337" w:rsidRDefault="00565337">
      <w:pPr>
        <w:pStyle w:val="newncpi"/>
      </w:pPr>
      <w:r>
        <w:t>LOADER AND DOZER или L;</w:t>
      </w:r>
    </w:p>
    <w:p w:rsidR="00565337" w:rsidRDefault="00565337">
      <w:pPr>
        <w:pStyle w:val="newncpi"/>
      </w:pPr>
      <w:r>
        <w:t>GRADER или G;</w:t>
      </w:r>
    </w:p>
    <w:p w:rsidR="00565337" w:rsidRDefault="00565337">
      <w:pPr>
        <w:pStyle w:val="newncpi"/>
      </w:pPr>
      <w:r>
        <w:t>LOG. SKIDDER SERVICE или LS;</w:t>
      </w:r>
    </w:p>
    <w:p w:rsidR="00565337" w:rsidRDefault="00565337">
      <w:pPr>
        <w:pStyle w:val="newncpi"/>
      </w:pPr>
      <w:r>
        <w:t>COMPACTOR SERVICE или C;</w:t>
      </w:r>
    </w:p>
    <w:p w:rsidR="00565337" w:rsidRDefault="00565337">
      <w:pPr>
        <w:pStyle w:val="underpoint"/>
      </w:pPr>
      <w:r>
        <w:t>1.192. протекторы шин, изготовленные из неармированной вулканизованной резины, в виде протекторной ленты в рулонах с изменяющейся шириной и длиной и имеющей скошенные (наклонные) или формованные (скругленные) края, используемые для смены протектора пневматических шин путем обрезания до требуемой длины, накладывания на каркас шины с использованием невулканизованной прокладочной резины и затем вулканизирования под действием температуры и давления, классифицируются в подсубпозиции 4012 90 300 0 единой ТН ВЭД ЕАЭС;</w:t>
      </w:r>
    </w:p>
    <w:p w:rsidR="00565337" w:rsidRDefault="00565337">
      <w:pPr>
        <w:pStyle w:val="underpoint"/>
      </w:pPr>
      <w:r>
        <w:t>1.193. готовые прокладки для использования в двигателях и трансмиссиях моторных транспортных средств, состоящие из 65 мас.% синтетической непористой вулканизованной резины и 35 мас.% пробки, классифицируются в субпозиции 4016 93 000 единой ТН ВЭД ЕАЭС;</w:t>
      </w:r>
    </w:p>
    <w:p w:rsidR="00565337" w:rsidRDefault="00565337">
      <w:pPr>
        <w:pStyle w:val="underpoint"/>
      </w:pPr>
      <w:r>
        <w:t>1.194. ручная сумка на застежке-молнии (размером приблизительно 35 х 22,5 х 17 см) с двумя кожаными ремнями, внутренняя поверхность которой выполнена из текстильных материалов, а наружная изготовлена из штампованной кожи, имеющей очень тонкое пластмассовое покрытие, невидимое невооруженным глазом и служащее только для обеспечения защиты кожи, классифицируется в субпозиции 4202 21 000 0 единой ТН ВЭД ЕАЭС;</w:t>
      </w:r>
    </w:p>
    <w:p w:rsidR="00565337" w:rsidRDefault="00565337">
      <w:pPr>
        <w:pStyle w:val="underpoint"/>
      </w:pPr>
      <w:r>
        <w:t>1.195. меховая одежда, сшитая из шкурок овец различных пород («дубленки»), в соответствии с примечанием 1 к группе 43 единой ТН ВЭД ЕАЭС классифицируется в товарной позиции 4303 единой ТН ВЭД ЕАЭС. Названные изделия могут быть как цельномеховыми, так и комбинированными с кожей, текстильными материалами, прочими видами меха (примечание 3 к группе 43 единой ТН ВЭД ЕАЭС).</w:t>
      </w:r>
    </w:p>
    <w:p w:rsidR="00565337" w:rsidRDefault="00565337">
      <w:pPr>
        <w:pStyle w:val="newncpi"/>
      </w:pPr>
      <w:r>
        <w:t>Предметы одежды и принадлежности к одежде на подкладке из натурального или искусственного меха, а также предметы одежды, у которых мех прикреплен с наружной стороны (кроме меха, используемого в качестве отделки), классифицируются в товарную позицию 4303 или 4304 00 000 0 единой ТН ВЭД ЕАЭС в зависимости от меха (примечание 4 к группе 43 единой ТН ВЭД ЕАЭС).</w:t>
      </w:r>
    </w:p>
    <w:p w:rsidR="00565337" w:rsidRDefault="00565337">
      <w:pPr>
        <w:pStyle w:val="newncpi"/>
      </w:pPr>
      <w:r>
        <w:t>Кожаные перчатки на подкладке из натурального или искусственного меха классифицируются в товарной позиции 4203 единой ТН ВЭД ЕАЭС (примечание 2(в) к группе 43 единой ТН ВЭД ЕАЭС);</w:t>
      </w:r>
    </w:p>
    <w:p w:rsidR="00565337" w:rsidRDefault="00565337">
      <w:pPr>
        <w:pStyle w:val="underpoint"/>
      </w:pPr>
      <w:r>
        <w:t xml:space="preserve">1.196. искусственный мех, согласно примечанию 5 к группе 43 единой ТН ВЭД ЕАЭС означает любую имитацию натурального меха из шерсти, волоса или других волокон, </w:t>
      </w:r>
      <w:r>
        <w:lastRenderedPageBreak/>
        <w:t>наклеенных или нашитых на кожу, ткань или другие материалы, кроме тканых или вязаных имитаций натурального меха.</w:t>
      </w:r>
    </w:p>
    <w:p w:rsidR="00565337" w:rsidRDefault="00565337">
      <w:pPr>
        <w:pStyle w:val="newncpi"/>
      </w:pPr>
      <w:r>
        <w:t>Ворсовое полотно, имитирующее мех полученное трикотажной вязкой, классифицируется в товарной позиции 6001 единой ТН ВЭД ЕАЭС.</w:t>
      </w:r>
    </w:p>
    <w:p w:rsidR="00565337" w:rsidRDefault="00565337">
      <w:pPr>
        <w:pStyle w:val="newncpi"/>
      </w:pPr>
      <w:r>
        <w:t>Искусственный мех, полученный путем введения ворсовых нитей в предварительно полученную основу (тканое или трикотажное полотно, войлок, нетканое полотно), классифицируется в субпозиции 5802 30 000 0 единой ТН ВЭД ЕАЭС. Тафтинговые текстильные материалы (товарная позиция 5802) имеют на изнаночной стороне характерные ряды стежков – след закрепления на основе ворсовой нити и этим отличаются от вязаного меха (товарная позиция 6001) с рядами цепных петель, характерных для трикотажной вязки.</w:t>
      </w:r>
    </w:p>
    <w:p w:rsidR="00565337" w:rsidRDefault="00565337">
      <w:pPr>
        <w:pStyle w:val="newncpi"/>
      </w:pPr>
      <w:r>
        <w:t>Ворсовые ткани, имитирующие мех (тканый искусственный мех), классифицируются в товарной позиции 5801 единой ТН ВЭД ЕАЭС;</w:t>
      </w:r>
    </w:p>
    <w:p w:rsidR="00565337" w:rsidRDefault="00565337">
      <w:pPr>
        <w:pStyle w:val="underpoint"/>
      </w:pPr>
      <w:r>
        <w:t>1.197. изделие из древесины с круглым поперечным сечением одинакового диаметра по всей длине, с полностью удаленной корой и полностью или частично удаленной заболонью, полученное путем обработки бревна на деревообрабатывающем станке с целью придания изделию цилиндрической формы, с торцами, отпиленными под прямым углом к оси бревна (используемое для ландшафтного дизайна в качестве элементов ограждений, заборов, игровых площадок, песочниц и для других целей), классифицируется в товарной позиции 4421 единой ТН ВЭД ЕАЭС.</w:t>
      </w:r>
    </w:p>
    <w:p w:rsidR="00565337" w:rsidRDefault="00565337">
      <w:pPr>
        <w:pStyle w:val="newncpi"/>
      </w:pPr>
      <w:r>
        <w:t>Изделие из древесины оцилиндрованное с торцами, заточенными и (или) обработанными «под карандаш» (с вершиной в виде конуса или пирамиды), или в виде седловины, или со снятыми фасками или скошенные на одну сторону, классифицируется в товарной позиции 4421 единой ТН ВЭД ЕАЭС;</w:t>
      </w:r>
    </w:p>
    <w:p w:rsidR="00565337" w:rsidRDefault="00565337">
      <w:pPr>
        <w:pStyle w:val="underpoint"/>
      </w:pPr>
      <w:r>
        <w:t>1.198. плиты древесностружечные с закругленными краями, покрытые с обеих сторон тонким листом ламинированного пластика, предназначенные для использования после вырезания нужной формы, в качестве поверхности стола, рабочей поверхности кухни и тому подобного, классифицируются в субпозиции 4410 11 единой ТН ВЭД ЕАЭС;</w:t>
      </w:r>
    </w:p>
    <w:p w:rsidR="00565337" w:rsidRDefault="00565337">
      <w:pPr>
        <w:pStyle w:val="underpoint"/>
      </w:pPr>
      <w:r>
        <w:t>1.199. изделия товарной позиции 4415 единой ТН ВЭД ЕАЭС, в частности ящики, коробки и аналогичная тара из древесины, паллеты, поддоны и прочие погрузочные щиты, предъявленные при таможенном декларировании в несобранном или частично собранном состоянии, классифицируются в этой товарной позиции при условии, что древесина поставляется в комплектах деталей, необходимых для производства готового изделия или неполностью готового изделия, но имеющего основное свойство готового изделия. При таможенном декларировании таких комплектов древесины в них включаются только детали, необходимые для сборки одного изделия, что должно подтверждаться спецификацией к контракту и чертежами изделия (в готовом виде).</w:t>
      </w:r>
    </w:p>
    <w:p w:rsidR="00565337" w:rsidRDefault="00565337">
      <w:pPr>
        <w:pStyle w:val="newncpi"/>
      </w:pPr>
      <w:r>
        <w:t>Древесина, поставляемая в комплектах для производства готовых изделий товарной позиции 4415 единой ТН ВЭД ЕАЭС, должна иметь отличительные признаки, позволяющие однозначно определить, для изготовления какого изделия она предназначена. Если древесина, входящая в комплект, не имеет идентификационных признаков определенных изделий данной товарной позиции, то она должна классифицироваться как пиленая или строганая древесина (например, товарная позиция 4407 или 4408 единой ТН ВЭД ЕАЭС), клееная фанера товарной позиции 4412 единой ТН ВЭД ЕАЭС и так далее в зависимости от характера древесины, за исключением случаев, когда каждый комплект деталей для сборки готового изделия представлен в отдельной упаковке.</w:t>
      </w:r>
    </w:p>
    <w:p w:rsidR="00565337" w:rsidRDefault="00565337">
      <w:pPr>
        <w:pStyle w:val="newncpi"/>
      </w:pPr>
      <w:r>
        <w:t>При поставке неполных комплектов частей, не обладающих основным свойством готового изделия, классификация осуществляется в товарные позиции, предусмотренные для классификации частей (например, части тары, такие как днища, крышки и так далее, сбитые гвоздями или соединенные каким-либо другим способом, из деревянных досок, классифицируются в подсубпозиции 4421 91 000 0 или 4421 99 900 0 единой ТН ВЭД ЕАЭС);</w:t>
      </w:r>
    </w:p>
    <w:p w:rsidR="00565337" w:rsidRDefault="00565337">
      <w:pPr>
        <w:pStyle w:val="underpoint"/>
      </w:pPr>
      <w:r>
        <w:lastRenderedPageBreak/>
        <w:t>1.200. доски с просверленными отверстиями с необработанными торцами, используемые в качестве конструктивных стоек в каркасе дома, размером приблизительно: толщина – 3,81 см, ширина – 8,25 см, с точной обрезкой концов по длине от 243,84 до 365,76 см, имеющие отверстия диаметром 2,54 см, расположенные по центру на расстоянии приблизительно 40,64 см от каждого конца, которые просверлены с целью прокладывания через стойки электрических кабелей, проводов или трубок, классифицируются в субпозиции 4418 30 000 0 единой ТН ВЭД ЕАЭС.</w:t>
      </w:r>
    </w:p>
    <w:p w:rsidR="00565337" w:rsidRDefault="00565337">
      <w:pPr>
        <w:pStyle w:val="newncpi"/>
      </w:pPr>
      <w:r>
        <w:t>Доски, имеющие отверстия, но не предназначенные для использования в качестве конструктивного элемента конкретного строения, классифицируются в товарной позиции 4407 единой ТН ВЭД ЕАЭС;</w:t>
      </w:r>
    </w:p>
    <w:p w:rsidR="00565337" w:rsidRDefault="00565337">
      <w:pPr>
        <w:pStyle w:val="underpoint"/>
      </w:pPr>
      <w:r>
        <w:t>1.201. многослойная напольная панель, состоящая из верхнего покрытого лаком слоя толщиной 4 мм, выполненного из планок твердого дерева (например, дуб) на однослойной основе (толщина – 10 мм, ширина – 70 мм, длина – 600 мм), и нижнего слоя, размещенного таким образом, что волокна древесины расположены перпендикулярно направлению волокон верхнего слоя, имеющая гребни и пазы на торцах и кромках, классифицируется в подсубпозиции 4418 73 000 2 или 4418 75 000 0 единой ТН ВЭД ЕАЭС;</w:t>
      </w:r>
    </w:p>
    <w:p w:rsidR="00565337" w:rsidRDefault="00565337">
      <w:pPr>
        <w:pStyle w:val="underpoint"/>
      </w:pPr>
      <w:r>
        <w:t>1.202. многослойная напольная панель, состоящая из верхнего покрытого лаком слоя толщиной 4 мм, выполненного из двух рядов планок твердого дерева (например, дуб), на двухслойной основе из дерева (общая толщина 14 мм, ширина 210 мм, длина варьируется), среднего слоя (толщиной приблизительно 7–9 мм), состоящего из деревянных планок, установленных таким образом, что волокна древесины расположены перпендикулярно направлению волокон верхнего и нижнего слоев, и нижнего слоя, выполненного из фанеры, который также состоит из двух рядов планок, имеющая гребни и пазы на торцах, классифицируется в подсубпозиции 4418 73 000 2 или 4418 75 000 0 единой ТН ВЭД ЕАЭС;</w:t>
      </w:r>
    </w:p>
    <w:p w:rsidR="00565337" w:rsidRDefault="00565337">
      <w:pPr>
        <w:pStyle w:val="underpoint"/>
      </w:pPr>
      <w:r>
        <w:t>1.203. напольные панели (толщина – 13,8 мм или 21,8 мм, ширина – 129 мм, длина – 3700 мм, 1830 мм или 900 мм), изготовленные из двух собранных с помощью проклеенного соединения «двойной ласточкин хвост» рядов реек/полос (длина отдельных реек/полос составляет 308 мм, 408 мм, 467,5 мм, 474 или 623,5 мм) и имеющие гребни и пазы на торцах и кромках, классифицируются в подсубпозиции 4418 73 000 9 или 4418 79 000 0 единой ТН ВЭД ЕАЭС;</w:t>
      </w:r>
    </w:p>
    <w:p w:rsidR="00565337" w:rsidRDefault="00565337">
      <w:pPr>
        <w:pStyle w:val="underpoint"/>
      </w:pPr>
      <w:r>
        <w:t>1.204. панели, состоящие из узких деревянных реек шириной приблизительно 38 мм, которые склеиваются вдоль кромок, образуя панели разных размеров, используемые для производства мебели, классифицируются в подсубпозиции 4421 91 000 0 или 4421 99 900 0 единой ТН ВЭД ЕАЭС;</w:t>
      </w:r>
    </w:p>
    <w:p w:rsidR="00565337" w:rsidRDefault="00565337">
      <w:pPr>
        <w:pStyle w:val="underpoint"/>
      </w:pPr>
      <w:r>
        <w:t>1.205. стерилизационная оберточная крепированная (жатая) бумага, выдерживающая жесткие условия стерилизации, классифицируется в подсубпозициях 4803 00 310 9 или 4803 00 390 0 единой ТН ВЭД ЕАЭС в зависимости от массы 1 м</w:t>
      </w:r>
      <w:r>
        <w:rPr>
          <w:vertAlign w:val="superscript"/>
        </w:rPr>
        <w:t>2</w:t>
      </w:r>
      <w:r>
        <w:t xml:space="preserve"> бумаги при условии, что размеры изделий удовлетворяют требованиям примечания 8 к группе 48 единой ТН ВЭД ЕАЭС;</w:t>
      </w:r>
    </w:p>
    <w:p w:rsidR="00565337" w:rsidRDefault="00565337">
      <w:pPr>
        <w:pStyle w:val="underpoint"/>
      </w:pPr>
      <w:r>
        <w:t>1.206. автоклавные индикаторные ленты, представляющие собой специальную упаковочную самоклеящуюся ленту из термостойкой бумаги, покрытую напечатанными индикаторными метками из чувствительной к воздействию пара индикаторной краски и предназначенные для визуальной оценки прохождения упаковки через паровую стерилизацию, классифицируются в субпозиции 4811 41 единой ТН ВЭД ЕАЭС;</w:t>
      </w:r>
    </w:p>
    <w:p w:rsidR="00565337" w:rsidRDefault="00565337">
      <w:pPr>
        <w:pStyle w:val="underpoint"/>
      </w:pPr>
      <w:r>
        <w:t xml:space="preserve">1.207. бумага и картон, предназначенные для производства упаковок для напитков и других жидких пищевых продуктов, с напечатанными текстами и иллюстрациями, имеющими отношение к продуктам, которые будут в них содержаться, покрытые с двух сторон тонкими прозрачными слоями пластмассы, отделанные или не отделанные металлической фольгой с той стороны, которая будет образовывать внутреннюю поверхность упаковок, в рулонах или прямоугольных (включая квадратные) листах любого размера классифицируются в подсубпозициях 4811 51 000 9 или 4811 59 000 9 единой ТН ВЭД ЕАЭС в зависимости от указанных характеристик бумаги или картона. Упаковочные </w:t>
      </w:r>
      <w:r>
        <w:lastRenderedPageBreak/>
        <w:t>материалы на основе бумаги или картона могут быть промаркированы и иметь четко обозначенные места сгибов или насечки;</w:t>
      </w:r>
    </w:p>
    <w:p w:rsidR="00565337" w:rsidRDefault="00565337">
      <w:pPr>
        <w:pStyle w:val="underpoint"/>
      </w:pPr>
      <w:r>
        <w:t>1.208. бумага, применяемая для изготовления наружных оберток для конфет или для упаковки прочих кондитерских изделий, парафинированная, с алюминиевой фольгой по центру или без нее, с красочной печатью, предназначенная для упаковки кондитерских изделий (наружная обертка конфет, печенья, вафель и т.п.), как правило, поставляемая в рулонах, классифицируется в субпозиции 4811 60 000 0 единой ТН ВЭД ЕАЭС.</w:t>
      </w:r>
    </w:p>
    <w:p w:rsidR="00565337" w:rsidRDefault="00565337">
      <w:pPr>
        <w:pStyle w:val="newncpi"/>
      </w:pPr>
      <w:r>
        <w:t>Наружная обертка из бумаги для кондитерских изделий, вырезанная по формату, с красочной печатью (с указанием названия изделия, фирмы-производителя, рисунком и т.п.) классифицируется в зависимости от свойств бумаги, из которой она изготовлена, формы и размеров;</w:t>
      </w:r>
    </w:p>
    <w:p w:rsidR="00565337" w:rsidRDefault="00565337">
      <w:pPr>
        <w:pStyle w:val="underpoint"/>
      </w:pPr>
      <w:r>
        <w:t>1.209. исключен;</w:t>
      </w:r>
    </w:p>
    <w:p w:rsidR="00565337" w:rsidRDefault="00565337">
      <w:pPr>
        <w:pStyle w:val="underpoint"/>
      </w:pPr>
      <w:r>
        <w:t>1.210. подгузники для взрослых, изготовленные из бумажной массы, целлюлозной ваты или полотна из целлюлозных волокон, предназначенные для санитарно-гигиенического ухода, социальной реабилитации, профилактики заболеваний и лечения больных послеоперационного периода, классифицируются в подсубпозиции 9619 00 890 1 единой ТН ВЭД ЕАЭС;</w:t>
      </w:r>
    </w:p>
    <w:p w:rsidR="00565337" w:rsidRDefault="00565337">
      <w:pPr>
        <w:pStyle w:val="underpoint"/>
      </w:pPr>
      <w:r>
        <w:t>1.211. заготовки бумажных упаковок для напитков и других жидких пищевых продуктов с напечатанными текстами и иллюстрациями, имеющими отношение к продуктам, которые будут в них содержаться, квадратной (прямоугольной) формы поперечного сечения, с продольным швом (скрепленные вдоль одной из граней), поставляемые в сложенном виде, классифицируются в субпозиции 4819 20 000 0 единой ТН ВЭД ЕАЭС;</w:t>
      </w:r>
    </w:p>
    <w:p w:rsidR="00565337" w:rsidRDefault="00565337">
      <w:pPr>
        <w:pStyle w:val="underpoint"/>
      </w:pPr>
      <w:r>
        <w:t>1.212. заклеивающиеся стерилизационные пакеты, изготовленные из прозрачной пластмассы (обеспечивающей прочность и сопротивление прокалыванию) с одной стороны и высокопрочной непористой бумаги с другой стороны, с нанесенными индикаторными метками, способными изменять свой цвет по достижении условий стерилизации, а также прочие комбинированные (бумага + пластик) упаковки для стерилизации типа самогерметизирующихся стерилизационных пакетов классифицируются в субпозиции 4819 40 000 0 единой ТН ВЭД ЕАЭС;</w:t>
      </w:r>
    </w:p>
    <w:p w:rsidR="00565337" w:rsidRDefault="00565337">
      <w:pPr>
        <w:pStyle w:val="underpoint"/>
      </w:pPr>
      <w:r>
        <w:t>1.213. бумажные пакеты для упаковки и последующей стерилизации в них медицинских инструментов, выполненные, как правило, из обесцвеченной крафт-бумаги с нанесенными индикаторными метками, выдерживающей жесткие условия стерилизации: повышенную температуру, влажность, давление, классифицируются в субпозиции 4819 40 000 0 единой ТН ВЭД ЕАЭС;</w:t>
      </w:r>
    </w:p>
    <w:p w:rsidR="00565337" w:rsidRDefault="00565337">
      <w:pPr>
        <w:pStyle w:val="underpoint"/>
      </w:pPr>
      <w:r>
        <w:t>1.214. лотерейные билеты с напечатанными текстами, изображениями, таблицами, заполненными или предназначенными для заполнения участниками лотереи, типа билетов к телевизионным играм-лотереям «Русское лото», «Бинго», «Лотто Миллион» и тому подобных, а также напечатанные билеты бестиражной лотереи, то есть те, по которым результат розыгрыша определяется проверкой билета после покупки путем удаления верхнего стирающегося слоя, типа лотерейных билетов «Сюрприз», «Сотри и выиграй», «Шанс» и тому подобных, классифицируются в субпозиции 4911 99 000 0 единой ТН ВЭД ЕАЭС;</w:t>
      </w:r>
    </w:p>
    <w:p w:rsidR="00565337" w:rsidRDefault="00565337">
      <w:pPr>
        <w:pStyle w:val="underpoint"/>
      </w:pPr>
      <w:r>
        <w:t>1.215. материал, представляющий собой ткань полотняного переплетения, изготовленную из синтетических полиэфирных комплексных нитей серого (основные) и зеленого (уточные) цветов, при этом основные нити серого цвета частично рассечены, что придает материалу вид ворсовой ткани, используемый для обивки мебели, классифицируется в подсубпозиции 5407 61 500 0 единой ТН ВЭД ЕАЭС;</w:t>
      </w:r>
    </w:p>
    <w:p w:rsidR="00565337" w:rsidRDefault="00565337">
      <w:pPr>
        <w:pStyle w:val="underpoint"/>
      </w:pPr>
      <w:r>
        <w:t>1.216. стержни для изготовления сигаретных фильтров, состоящие из ацетатных волокон, обработанных триацетином и обернутых сигаретной бумагой, классифицируются в субпозиции 5601 22 единой ТН ВЭД ЕАЭС;</w:t>
      </w:r>
    </w:p>
    <w:p w:rsidR="00565337" w:rsidRDefault="00565337">
      <w:pPr>
        <w:pStyle w:val="underpoint"/>
      </w:pPr>
      <w:r>
        <w:lastRenderedPageBreak/>
        <w:t>1.217. одежда из тканого или трикотажного ворсового текстильного материала классифицируется следующим образом:</w:t>
      </w:r>
    </w:p>
    <w:p w:rsidR="00565337" w:rsidRDefault="00565337">
      <w:pPr>
        <w:pStyle w:val="newncpi"/>
      </w:pPr>
      <w:r>
        <w:t>пальто, куртки и прочие предметы верхней одежды из имитирующих мех текстильных материалов товарных позиций 5801 или 5802 единой ТН ВЭД ЕАЭС (тканый или тканепрошивной ворсовый материал) классифицируются в товарных позициях 6201 или 6202 единой ТН ВЭД ЕАЭС;</w:t>
      </w:r>
    </w:p>
    <w:p w:rsidR="00565337" w:rsidRDefault="00565337">
      <w:pPr>
        <w:pStyle w:val="newncpi"/>
      </w:pPr>
      <w:r>
        <w:t>пальто, куртки и прочие предметы верхней одежды из имитирующего мех текстильного материала товарной позиции 6001 единой ТН ВЭД ЕАЭС (трикотажное ворсовое полотно) классифицируются в товарных позициях 6101 или 6102 единой ТН ВЭД ЕАЭС;</w:t>
      </w:r>
    </w:p>
    <w:p w:rsidR="00565337" w:rsidRDefault="00565337">
      <w:pPr>
        <w:pStyle w:val="underpoint"/>
      </w:pPr>
      <w:r>
        <w:t>1.218. ламели для вертикальных жалюзи, представляющие собой полосы шириной 89 или 210 мм из полиэфирной ткани (обычные тканые кромки отсутствуют), полученные при разрезании более широких кусков ткани термоножом и пропитанные до разрезания составом, препятствующим осыпанию краев (пропитка не видна невооруженным глазом), намотанные в бобины, классифицируются в товарной позиции 5806 единой ТН ВЭД ЕАЭС;</w:t>
      </w:r>
    </w:p>
    <w:p w:rsidR="00565337" w:rsidRDefault="00565337">
      <w:pPr>
        <w:pStyle w:val="underpoint"/>
      </w:pPr>
      <w:r>
        <w:t>1.219. исключен;</w:t>
      </w:r>
    </w:p>
    <w:p w:rsidR="00565337" w:rsidRDefault="00565337">
      <w:pPr>
        <w:pStyle w:val="underpoint"/>
      </w:pPr>
      <w:r>
        <w:t>1.220. ткань для изготовления штор, поставляемая в кусках (отрезах) шириной 300 см и представляющая собой вышивку в виде каймы или в виде повторяющегося рисунка, выполненную машинным способом полиэфирными нитями на тонкой тканой основе, классифицируется в товарной позиции 5810 единой ТН ВЭД ЕАЭС;</w:t>
      </w:r>
    </w:p>
    <w:p w:rsidR="00565337" w:rsidRDefault="00565337">
      <w:pPr>
        <w:pStyle w:val="underpoint"/>
      </w:pPr>
      <w:r>
        <w:t>1.221. клеенка столовая, представляющая собой тканевую основу, на одну сторону которой нанесено поливинилхлоридное покрытие плотной (непористой) структуры, предназначенная для применения в быту, классифицируется в подсубпозиции 5903 10 900 1 единой ТН ВЭД ЕАЭС.</w:t>
      </w:r>
    </w:p>
    <w:p w:rsidR="00565337" w:rsidRDefault="00565337">
      <w:pPr>
        <w:pStyle w:val="newncpi"/>
      </w:pPr>
      <w:r>
        <w:t>Столовая клеенка, представляющая собой нетканую основу, на одну сторону которой нанесено поливинилхлоридное покрытие плотной (непористой) структуры, предназначенная для применения в быту, классифицируется в товарной позиции 5603 единой ТН ВЭД ЕАЭС. Дальнейшая классификация зависит от поверхностной плотности и сырьевого состава нетканого материала;</w:t>
      </w:r>
    </w:p>
    <w:p w:rsidR="00565337" w:rsidRDefault="00565337">
      <w:pPr>
        <w:pStyle w:val="underpoint"/>
      </w:pPr>
      <w:r>
        <w:t>1.222. производственная и профессиональная одежда, классифицируемая в товарных позициях 6203, 6204 и 6211 единой ТН ВЭД ЕАЭС, вследствие ее внешнего вида (простого или специального покроя, связанного с назначением) и свойств используемого материала (обычно плотного, немнущегося, однотонной расцветки, без декоративных деталей или украшений) со всей очевидностью предназначена исключительно или главным образом для ношения в целях защиты другой одежды и/или человека во время производственной, профессиональной деятельности.</w:t>
      </w:r>
    </w:p>
    <w:p w:rsidR="00565337" w:rsidRDefault="00565337">
      <w:pPr>
        <w:pStyle w:val="newncpi"/>
      </w:pPr>
      <w:r>
        <w:t>К производственной или профессиональной одежде указанных позиций относятся, например, одежда, используемая механиками, заводскими рабочими, каменщиками, которая обычно представляет собой комплект из двух предметов одежды (для нижней и верхней частей тела) в соответствии с примечанием 3(б) к группе 62 единой ТН ВЭД ЕАЭС, комбинезоны или комбинезоны с нагрудниками и лямками, брюки.</w:t>
      </w:r>
    </w:p>
    <w:p w:rsidR="00565337" w:rsidRDefault="00565337">
      <w:pPr>
        <w:pStyle w:val="newncpi"/>
      </w:pPr>
      <w:r>
        <w:t>В качестве производственной и профессиональной одежды для других видов деятельности рассматриваются: комплекты для медицинских работников (блузон/легкая куртка без подкладки + брюки), халаты для врачей и медицинских сестер, фартуки, куртки для поваров, одежда для портье, посыльных, уборщиц, парикмахеров, пекарей, мясников и прочее.</w:t>
      </w:r>
    </w:p>
    <w:p w:rsidR="00565337" w:rsidRDefault="00565337">
      <w:pPr>
        <w:pStyle w:val="newncpi"/>
      </w:pPr>
      <w:r>
        <w:t>Классификация предметов одежды осуществляется исходя из текста товарной позиции, причем товарная позиция для классификации выбирается по порядку возрастания кодов. Таким образом, в товарной позиции 6211 классифицируется одежда прочая, не поименованная в предыдущих товарных позициях группы 62 единой ТН ВЭД ЕАЭС.</w:t>
      </w:r>
    </w:p>
    <w:p w:rsidR="00565337" w:rsidRDefault="00565337">
      <w:pPr>
        <w:pStyle w:val="newncpi"/>
      </w:pPr>
      <w:r>
        <w:t xml:space="preserve">Надписи и символы, нанесенные на одежду и имеющие отношение к деятельности, для которой она предназначена, не являются достаточным признаком для классификации </w:t>
      </w:r>
      <w:r>
        <w:lastRenderedPageBreak/>
        <w:t>одежды как производственной и профессиональной, но рассматриваются как одна из отличительных особенностей подобной одежды.</w:t>
      </w:r>
    </w:p>
    <w:p w:rsidR="00565337" w:rsidRDefault="00565337">
      <w:pPr>
        <w:pStyle w:val="newncpi"/>
      </w:pPr>
      <w:r>
        <w:t>По сырьевому составу используемого материала рассматриваемая одежда, как правило, изготавливается из хлопка, синтетических или искусственных волокон или из смеси текстильных волокон. Для работы в особых условиях одежда производственная может быть изготовлена из специальных материалов.</w:t>
      </w:r>
    </w:p>
    <w:p w:rsidR="00565337" w:rsidRDefault="00565337">
      <w:pPr>
        <w:pStyle w:val="newncpi"/>
      </w:pPr>
      <w:r>
        <w:t>Для простоты использования данной одежды в качестве застежки используются кнопки, молнии, липучая лента «велькро», шнуровки и другие аналогичные завязки. Однако специальные виды одежды могут быть оснащены сложными видами застежек, обеспечивающими герметичность одежды.</w:t>
      </w:r>
    </w:p>
    <w:p w:rsidR="00565337" w:rsidRDefault="00565337">
      <w:pPr>
        <w:pStyle w:val="newncpi"/>
      </w:pPr>
      <w:r>
        <w:t>Одежда простого покроя имеет обычно накладные карманы. Прорезные карманы, как и другие детали одежды, выполняются из того же материала, что и само изделие, и не имеют подкладки.</w:t>
      </w:r>
    </w:p>
    <w:p w:rsidR="00565337" w:rsidRDefault="00565337">
      <w:pPr>
        <w:pStyle w:val="newncpi"/>
      </w:pPr>
      <w:r>
        <w:t>К производственной и профессиональной одежде относятся только изделия с торговым размером 158 (то есть предназначенные для человека с ростом 158 см) или более.</w:t>
      </w:r>
    </w:p>
    <w:p w:rsidR="00565337" w:rsidRDefault="00565337">
      <w:pPr>
        <w:pStyle w:val="newncpi"/>
      </w:pPr>
      <w:r>
        <w:t>Ведомственное обмундирование, одежда, используемая как ритуальная (например, судебная мантия, церковная риза), специальная одежда для занятий спортом (фехтованием, конным спортом), бальными танцами, гимнастикой, а также шорты, юбки-брюки, белье не относятся к производственной и профессиональной одежде.</w:t>
      </w:r>
    </w:p>
    <w:p w:rsidR="00565337" w:rsidRDefault="00565337">
      <w:pPr>
        <w:pStyle w:val="newncpi"/>
      </w:pPr>
      <w:r>
        <w:t>Принадлежности к одежде должны быть классифицированы в соответствующие им товарные позиции, например пояса из текстильного материала для производственного применения для чистильщиков стекол, электриков (товарная позиция 6307).</w:t>
      </w:r>
    </w:p>
    <w:p w:rsidR="00565337" w:rsidRDefault="00565337">
      <w:pPr>
        <w:pStyle w:val="newncpi"/>
      </w:pPr>
      <w:r>
        <w:t>Рабочая одежда или принадлежности одежды, изготовленные из материалов, отличающихся от включенных в раздел XI, классифицируются в соответствующих товарных позициях единой ТН ВЭД ЕАЭС с учетом используемых материалов, например одежда из натуральной или композиционной кожи (товарная позиция 4203), одежда из полимерных материалов (товарная позиция 3926) или резины (товарная позиция 4015).</w:t>
      </w:r>
    </w:p>
    <w:p w:rsidR="00565337" w:rsidRDefault="00565337">
      <w:pPr>
        <w:pStyle w:val="newncpi"/>
      </w:pPr>
      <w:r>
        <w:t>Утепленная одежда, носимая при осуществлении производственной или профессиональной деятельности, классифицируется в товарных позициях, где она поименована, или в товарных позициях, где описана одежда из аналогичного материала. Например, куртки для летчиков на подкладке из натурального или искусственного меха классифицируются в товарной позиции 4303 или 4304 00 000 0 единой ТН ВЭД ЕАЭС соответственно;</w:t>
      </w:r>
    </w:p>
    <w:p w:rsidR="00565337" w:rsidRDefault="00565337">
      <w:pPr>
        <w:pStyle w:val="underpoint"/>
      </w:pPr>
      <w:r>
        <w:t>1.223. костюмы и комплекты классифицируются в соответствии с примечаниями 3(а) и 3(б) к группам 61 и 62, дополнительным примечанием 1 к группе 61 или 62, а также примечанием 14 к разделу XI.</w:t>
      </w:r>
    </w:p>
    <w:p w:rsidR="00565337" w:rsidRDefault="00565337">
      <w:pPr>
        <w:pStyle w:val="newncpi"/>
      </w:pPr>
      <w:r>
        <w:t>Компоненты костюма должны быть выполнены из полотна одного переплетения, одного цвета и состава. Предметы одежды не рассматриваются как костюм или комплект, если они изготовлены из различных материалов, даже если различие заключается только в цвете.</w:t>
      </w:r>
    </w:p>
    <w:p w:rsidR="00565337" w:rsidRDefault="00565337">
      <w:pPr>
        <w:pStyle w:val="newncpi"/>
      </w:pPr>
      <w:r>
        <w:t>Когда один предмет костюма или комплекта товарных позиций 6103, 6104, 6203 и 6204 единой ТН ВЭД ЕАЭС имеет украшения или отделку, которых нет на другом предмете, то эти предметы можно рассматривать как части одного костюма или комплекта, если украшения и отделка накладные, носят декоративный характер и занимают на предмете одно или два места (например, на воротнике и на манжетах или на лацкане и карманах). Допускается наличие канта (полоски материала, вшитой в шов) из материала, отличающегося от основного материала, из которого выполнены компоненты.</w:t>
      </w:r>
    </w:p>
    <w:p w:rsidR="00565337" w:rsidRDefault="00565337">
      <w:pPr>
        <w:pStyle w:val="newncpi"/>
      </w:pPr>
      <w:r>
        <w:t>Однако если отделка является составной частью детали одного предмета одежды, то есть выполнена во время изготовления одежды (например, выкраивается как часть воротника или манжеты), а на другом предмете одежды подобная отделка отсутствует, то изделие с подобной отделкой не рассматривается как часть костюма или комплекта.</w:t>
      </w:r>
    </w:p>
    <w:p w:rsidR="00565337" w:rsidRDefault="00565337">
      <w:pPr>
        <w:pStyle w:val="newncpi"/>
      </w:pPr>
      <w:r>
        <w:lastRenderedPageBreak/>
        <w:t>Предметы одежды, составляющие костюм мужской, описаны в примечании 3(а) к группам 61 и 62, из которого следует, что на костюмы мужские вышеуказанные ограничения не распространяются.</w:t>
      </w:r>
    </w:p>
    <w:p w:rsidR="00565337" w:rsidRDefault="00565337">
      <w:pPr>
        <w:pStyle w:val="newncpi"/>
      </w:pPr>
      <w:r>
        <w:t>Все предметы костюма (комплекта) должны быть представлены вместе для розничной продажи. Наличие индивидуальной упаковки каждого предмета или отдельных ярлыков не влияет на классификацию в одной товарной позиции.</w:t>
      </w:r>
    </w:p>
    <w:p w:rsidR="00565337" w:rsidRDefault="00565337">
      <w:pPr>
        <w:pStyle w:val="newncpi"/>
      </w:pPr>
      <w:r>
        <w:t>Таким образом, упаковка может быть различной, но в момент предъявления при таможенном декларировании каждый костюм (комплект) должен быть четко идентифицирован, как заранее предназначенный для розничной продажи в качестве набора.</w:t>
      </w:r>
    </w:p>
    <w:p w:rsidR="00565337" w:rsidRDefault="00565337">
      <w:pPr>
        <w:pStyle w:val="newncpi"/>
      </w:pPr>
      <w:r>
        <w:t>Предметы одежды товарных позиций 6107, 6108, 6109, 6207 и 6208 не могут быть частями комплекта;</w:t>
      </w:r>
    </w:p>
    <w:p w:rsidR="00565337" w:rsidRDefault="00565337">
      <w:pPr>
        <w:pStyle w:val="underpoint"/>
      </w:pPr>
      <w:r>
        <w:t>1.224. одежда детская и принадлежности к ней, классифицируемые в товарных позициях 6111 и 6209, предназначены для детей ростом не более 86 см (примечание 6(а) к группе 61 и 4(а) к группе 62 единой ТН ВЭД ЕАЭС). Однако некоторые предметы одежды, предназначенные для новорожденных и младенцев, например:</w:t>
      </w:r>
    </w:p>
    <w:p w:rsidR="00565337" w:rsidRDefault="00565337">
      <w:pPr>
        <w:pStyle w:val="newncpi"/>
      </w:pPr>
      <w:r>
        <w:t>платья для крещения младенцев;</w:t>
      </w:r>
    </w:p>
    <w:p w:rsidR="00565337" w:rsidRDefault="00565337">
      <w:pPr>
        <w:pStyle w:val="newncpi"/>
      </w:pPr>
      <w:r>
        <w:t>детские безрукавные платья с капюшоном (бурнусы);</w:t>
      </w:r>
    </w:p>
    <w:p w:rsidR="00565337" w:rsidRDefault="00565337">
      <w:pPr>
        <w:pStyle w:val="newncpi"/>
      </w:pPr>
      <w:r>
        <w:t>конверты для детей: одежда с капюшоном и рукавами, образующая в верхней части (до пояса) пальто и полностью закрытый мешок в нижней части;</w:t>
      </w:r>
    </w:p>
    <w:p w:rsidR="00565337" w:rsidRDefault="00565337">
      <w:pPr>
        <w:pStyle w:val="newncpi"/>
      </w:pPr>
      <w:r>
        <w:t>спальные мешки для младенцев с рукавами или проймами,</w:t>
      </w:r>
    </w:p>
    <w:p w:rsidR="00565337" w:rsidRDefault="00565337">
      <w:pPr>
        <w:pStyle w:val="newncpi"/>
      </w:pPr>
      <w:r>
        <w:t>должны классифицироваться в указанных товарных позициях, даже если они не удовлетворяют вышеприведенному условию.</w:t>
      </w:r>
    </w:p>
    <w:p w:rsidR="00565337" w:rsidRDefault="00565337">
      <w:pPr>
        <w:pStyle w:val="newncpi"/>
      </w:pPr>
      <w:r>
        <w:t>Максимально допустимые размеры для детских товаров с торговым размером 86 (то есть товаров для детей, полный рост которых не превышает 86 см), а также некоторые виды детской одежды товарных позиций 6111 и 6209 единой ТН ВЭД ЕАЭС приведены в приложении 1;</w:t>
      </w:r>
    </w:p>
    <w:p w:rsidR="00565337" w:rsidRDefault="00565337">
      <w:pPr>
        <w:pStyle w:val="underpoint"/>
      </w:pPr>
      <w:r>
        <w:t>1.225. усиленный поясничный поддерживающий пояс, корректирующий осанку, из эластичного тканого материала (43 % полиамида, 25 % обкрученного эластана, 16 % хлопка, 16 % полиэфира) с крестообразной структурой, обеспечивающей поддержание формы пояса (предотвращает образование складок), и с застежкой велкро, в спинной части которого (ширина около 27 см) находятся три полосы из тканого материала (скрещенные аналогично мускульной функции) и хлесткий анатомический каркас, состоящий из четырех жестких полос, направленных перпендикулярно длине пояса (коррекция осанки), классифицируется в субпозиции 6212 90 000 0 единой ТН ВЭД ЕАЭС. Пояс предназначен для профилактики и лечения острого или хронического люмбаго и ишиалгии, профессиональных травм, болей в спине из-за позвоночного артроза, грыжи (поддержка брюшной стенки) или для послеоперационного фиксирования;</w:t>
      </w:r>
    </w:p>
    <w:p w:rsidR="00565337" w:rsidRDefault="00565337">
      <w:pPr>
        <w:pStyle w:val="underpoint"/>
      </w:pPr>
      <w:r>
        <w:t>1.226. защитное покрытие сидений моторных транспортных средств из трикотажного (ворсового) материала (приблизительно один квадратный метр), обработанное по краю эластичной лентой (шириной 8 мм), нашитой на него, снабженное восемью ремнями для крепления, предназначенное для накрывания сиденья кресла, спинки кресла и, возможно, подголовника, классифицируется в субпозиции 6304 91 000 0 единой ТН ВЭД ЕАЭС;</w:t>
      </w:r>
    </w:p>
    <w:p w:rsidR="00565337" w:rsidRDefault="00565337">
      <w:pPr>
        <w:pStyle w:val="underpoint"/>
      </w:pPr>
      <w:r>
        <w:t>1.227. нетканое изделие, нарезанное по форме, покрытое с одной стороны адгезивом, защищенным листом бумаги (липким нетканым), после удаления защитного листа бумаги наклеиваемое непосредственно на кожу, формируя идеально округлой нижнюю часть груди аналогично чашечкам бюстгальтера, классифицируется в субпозиции 6307 90 единой ТН ВЭД ЕАЭС;</w:t>
      </w:r>
    </w:p>
    <w:p w:rsidR="00565337" w:rsidRDefault="00565337">
      <w:pPr>
        <w:pStyle w:val="underpoint"/>
      </w:pPr>
      <w:r>
        <w:t>1.228. бронежилеты классифицируются по виду материала, из которого они изготовлены:</w:t>
      </w:r>
    </w:p>
    <w:p w:rsidR="00565337" w:rsidRDefault="00565337">
      <w:pPr>
        <w:pStyle w:val="newncpi"/>
      </w:pPr>
      <w:r>
        <w:t>использующие гибкую броню, то есть изготовленные из нескольких слоев специальной ткани «кевлар», – подсубпозиция 6307 90 980 0 единой ТН ВЭД ЕАЭС;</w:t>
      </w:r>
    </w:p>
    <w:p w:rsidR="00565337" w:rsidRDefault="00565337">
      <w:pPr>
        <w:pStyle w:val="newncpi"/>
      </w:pPr>
      <w:r>
        <w:lastRenderedPageBreak/>
        <w:t>использующие жесткую броню, то есть съемные амортизирующие пластины (возможно, покрытые слоем «кевлара» или стекловолоконным материалом) – подсубпозиция 7326 90 980 7 единой ТН ВЭД ЕАЭС (пластины из многослойной стали) или субпозиция 6914 90 000 0 единой ТН ВЭД ЕАЭС (пластины из керамики);</w:t>
      </w:r>
    </w:p>
    <w:p w:rsidR="00565337" w:rsidRDefault="00565337">
      <w:pPr>
        <w:pStyle w:val="underpoint"/>
      </w:pPr>
      <w:r>
        <w:t>1.229. обувь группы 64 с верхом из искусственной или синтетической кожи согласно примечанию 3 к группе 64 должна быть классифицирована в подсубпозициях группы 64 единой ТН ВЭД ЕАЭС, предназначенных для классификации обуви с верхом из полимерного материала, при соответствии прочих характеристик и материалов товара тексту выбранной товарной позиции единой ТН ВЭД ЕАЭС;</w:t>
      </w:r>
    </w:p>
    <w:p w:rsidR="00565337" w:rsidRDefault="00565337">
      <w:pPr>
        <w:pStyle w:val="underpoint"/>
      </w:pPr>
      <w:r>
        <w:t>1.230. спортивная обувь с верхом из текстильных материалов и верхней подошвой из полимерного материала, частично покрытой легким текстильным флоком, внедренным в полимерный материал, при этом площадь поверхности, контактирующей с грунтом, примерно на 52 % состоит из текстильного материала, классифицируется в подсубпозиции 6405 20 990 0 единой ТН ВЭД ЕАЭС;</w:t>
      </w:r>
    </w:p>
    <w:p w:rsidR="00565337" w:rsidRDefault="00565337">
      <w:pPr>
        <w:pStyle w:val="underpoint"/>
      </w:pPr>
      <w:r>
        <w:t>1.231. шлаковата и минеральная силикатная вата, полученная плавлением одного или более компонента, например гранита, базальта, известняка или доломита, с последующим приданием полученному при застывании расплаву формы волокон, как правило, центрифугированием или продувкой воздухом, классифицируется в субпозиции 6806 10 000 единой ТН ВЭД ЕАЭС. В эту же подсубпозицию включаются минеральные ваты, полученные из смесей минеральных силикатов или шлака аналогичным способом.</w:t>
      </w:r>
    </w:p>
    <w:p w:rsidR="00565337" w:rsidRDefault="00565337">
      <w:pPr>
        <w:pStyle w:val="newncpi"/>
      </w:pPr>
      <w:r>
        <w:t>Минеральная вата (известная как керамические волокна), полученная плавлением смеси глинозема и кремнезема в разных пропорциях, иногда с добавлением небольших количеств других оксидов, например оксидов циркония, хрома или бора, и превращением расплавов в волокнистую массу с помощью дутья или экструзии, классифицируется в субпозиции 6806 10 000 единой ТН ВЭД ЕАЭС.</w:t>
      </w:r>
    </w:p>
    <w:p w:rsidR="00565337" w:rsidRDefault="00565337">
      <w:pPr>
        <w:pStyle w:val="newncpi"/>
      </w:pPr>
      <w:r>
        <w:t>В данную подсубпозицию включаются также смеси, состоящие из вышеописанных минеральных продуктов.</w:t>
      </w:r>
    </w:p>
    <w:p w:rsidR="00565337" w:rsidRDefault="00565337">
      <w:pPr>
        <w:pStyle w:val="newncpi"/>
      </w:pPr>
      <w:r>
        <w:t>Минеральные ваты и их смеси, классифицируемые в субпозиции 6806 10 000 единой ТН ВЭД ЕАЭС, могут быть представлены навалом, в листах или в рулонах;</w:t>
      </w:r>
    </w:p>
    <w:p w:rsidR="00565337" w:rsidRDefault="00565337">
      <w:pPr>
        <w:pStyle w:val="underpoint"/>
      </w:pPr>
      <w:r>
        <w:t>1.232. теплоизоляционные, звукоизоляционные или звукопоглощающие смеси из минеральных продуктов, поставляемые навалом, например смеси, состоящие в основном из кизельгура, кремнеземистой каменной муки, карбоната магния и так далее, часто с добавлением гипса, шлака, размельченной пробки, стружки или древесных опилок, текстильных волокон и так далее, а также минеральной ваты субпозиции 6806 10 000 единой ТН ВЭД ЕАЭС, образующей составную часть таких смесей, классифицируются в субпозиции 6806 90 000 0 единой ТН ВЭД ЕАЭС. Смеси используются как упаковочные материалы или для изоляции потолков, крыш, стен и т.п.</w:t>
      </w:r>
    </w:p>
    <w:p w:rsidR="00565337" w:rsidRDefault="00565337">
      <w:pPr>
        <w:pStyle w:val="newncpi"/>
      </w:pPr>
      <w:r>
        <w:t>Изделия из описанных смесей (блоки, листы, кирпичи, плитки и т.п.) также классифицируются в субпозиции 6806 90 000 0 единой ТН ВЭД ЕАЭС;</w:t>
      </w:r>
    </w:p>
    <w:p w:rsidR="00565337" w:rsidRDefault="00565337">
      <w:pPr>
        <w:pStyle w:val="underpoint"/>
      </w:pPr>
      <w:r>
        <w:t>1.233. рубероид, являющийся кровельным и изоляционным материалом, состоящий из картона, пропитанного битумом и покрытого минеральным порошком, поставляемый в рулонах, классифицируется в субпозиции 6807 10 000 единой ТН ВЭД ЕАЭС;</w:t>
      </w:r>
    </w:p>
    <w:p w:rsidR="00565337" w:rsidRDefault="00565337">
      <w:pPr>
        <w:pStyle w:val="underpoint"/>
      </w:pPr>
      <w:r>
        <w:t>1.234. устрицы, непригодные для использования в пищу, содержащие одну или более культивированных жемчужин, хранящиеся в консервирующем рассоле и расфасованные в герметичные металлические контейнеры, классифицируются в субпозиции 7101 21 000 0 единой ТН ВЭД ЕАЭС;</w:t>
      </w:r>
    </w:p>
    <w:p w:rsidR="00565337" w:rsidRDefault="00565337">
      <w:pPr>
        <w:pStyle w:val="underpoint"/>
      </w:pPr>
      <w:r>
        <w:t xml:space="preserve">1.235. алмазное сырье (исходное, необработанное) без видимых следов обработки, предназначенное для проведения таких технологических операций, как сортировка, разметка, обработка и тому подобное, классифицируется в субпозиции 7102 10 000 0 единой ТН ВЭД ЕАЭС. В эту же подсубпозицию включаются необработанные алмазы, которые были только просеяны и упакованы согласно размеру без представления для дальнейшей </w:t>
      </w:r>
      <w:r>
        <w:lastRenderedPageBreak/>
        <w:t>экспертизы по таким техническим критериям, как вес (масса), кристаллографическая пригодность для огранки, форма, прозрачность, цвет и чистота или качество кристаллов.</w:t>
      </w:r>
    </w:p>
    <w:p w:rsidR="00565337" w:rsidRDefault="00565337">
      <w:pPr>
        <w:pStyle w:val="newncpi"/>
      </w:pPr>
      <w:r>
        <w:t>Частично обработанные природные алмазы (полуфабрикаты – алмазное сырье, прошедшее любую стадию обработки (алмазы распиленные, расколотые, подшлифованные и тому подобное) с целью изготовления однокристальных инструментов – в субпозиции 7102 21 000 0 единой ТН ВЭД ЕАЭС.</w:t>
      </w:r>
    </w:p>
    <w:p w:rsidR="00565337" w:rsidRDefault="00565337">
      <w:pPr>
        <w:pStyle w:val="newncpi"/>
      </w:pPr>
      <w:r>
        <w:t>Предварительно обработанные технические алмазы – природные алмазы низких качественно-цветовых характеристик, прошедшие обработку, дробление и (или) овализацию, с целью их дальнейшего использования в многокристальных инструментах – в субпозиции 7102 29 000 0 единой ТН ВЭД ЕАЭС.</w:t>
      </w:r>
    </w:p>
    <w:p w:rsidR="00565337" w:rsidRDefault="00565337">
      <w:pPr>
        <w:pStyle w:val="newncpi"/>
      </w:pPr>
      <w:r>
        <w:t>Алмазы рекуперированные – природные алмазы, извлеченные из отработанных алмазных инструментов, – в субпозиции 7102 29 000 0 единой ТН ВЭД ЕАЭС.</w:t>
      </w:r>
    </w:p>
    <w:p w:rsidR="00565337" w:rsidRDefault="00565337">
      <w:pPr>
        <w:pStyle w:val="newncpi"/>
      </w:pPr>
      <w:r>
        <w:t>Отходы бриллиантового производства – природные алмазы со следами обработки (пилки, колки, шлифовки), которые не могут быть использованы для изготовления бриллиантов и однокристальных инструментов, – в субпозиции 7102 29 000 0 единой ТН ВЭД ЕАЭС.</w:t>
      </w:r>
    </w:p>
    <w:p w:rsidR="00565337" w:rsidRDefault="00565337">
      <w:pPr>
        <w:pStyle w:val="newncpi"/>
      </w:pPr>
      <w:r>
        <w:t>Частично обработанные природные алмазы (полуфабрикаты), предназначенные для изготовления бриллиантов, – алмазное сырье, прошедшее любую стадию обработки (алмазы распиленные, расколотые, подшлифованные и т.п.), которые ввиду их характерных особенностей (цвет, блеск, прозрачность и т.д.) пригодны для изготовления бриллиантов, – в субпозиции 7102 31 000 0 единой ТН ВЭД ЕАЭС.</w:t>
      </w:r>
    </w:p>
    <w:p w:rsidR="00565337" w:rsidRDefault="00565337">
      <w:pPr>
        <w:pStyle w:val="newncpi"/>
      </w:pPr>
      <w:r>
        <w:t>Бриллианты – ограненные ювелирные алмазы классифицируются в субпозиции 7102 39 000 0 единой ТН ВЭД ЕАЭС.</w:t>
      </w:r>
    </w:p>
    <w:p w:rsidR="00565337" w:rsidRDefault="00565337">
      <w:pPr>
        <w:pStyle w:val="newncpi"/>
      </w:pPr>
      <w:r>
        <w:t>При классификации товаров (алмазного сырья, алмазов, бриллиантов), указанных в настоящем подпункте, необходимо представление в таможенные органы заключения уполномоченных органов Республики Беларусь о качественных характеристиках и степени обработки алмазов, предъявляемых таможенному органу для выпуска в заявленной таможенной процедуре;</w:t>
      </w:r>
    </w:p>
    <w:p w:rsidR="00565337" w:rsidRDefault="00565337">
      <w:pPr>
        <w:pStyle w:val="underpoint"/>
      </w:pPr>
      <w:r>
        <w:t>1.236. искусственный монокристаллический корунд Al</w:t>
      </w:r>
      <w:r>
        <w:rPr>
          <w:vertAlign w:val="subscript"/>
        </w:rPr>
        <w:t>2</w:t>
      </w:r>
      <w:r>
        <w:t>O</w:t>
      </w:r>
      <w:r>
        <w:rPr>
          <w:vertAlign w:val="subscript"/>
        </w:rPr>
        <w:t>3</w:t>
      </w:r>
      <w:r>
        <w:t xml:space="preserve"> (лейкосапфир, белый сапфир, сапфир) в виде частиц, кусков, обломков, пластин, дисков, прутков и тому подобного размером более 1 мм, имеющий по существу тот же химический состав и кристаллическую структуру, что и природный минерал корунд, не имеющий отличительных признаков изделий других товарных позиций, классифицируется в товарной позиции 7104 единой ТН ВЭД ЕАЭС;</w:t>
      </w:r>
    </w:p>
    <w:p w:rsidR="00565337" w:rsidRDefault="00565337">
      <w:pPr>
        <w:pStyle w:val="underpoint"/>
      </w:pPr>
      <w:r>
        <w:t>1.237. серьги-иглы, выполненные в виде иглы из недрагоценного металла со шляпкой с одной стороны и специальным зажимом (фиксатором) с другой стороны, имеющие или не имеющие стеклянных элементов, стерильные, упакованные в вакуумную упаковку и использующиеся в практике косметологической медицины для прокалывания мочки уха с помощью специального пистолета, классифицируются в субпозиции 7117 19 000 0 единой ТН ВЭД ЕАЭС;</w:t>
      </w:r>
    </w:p>
    <w:p w:rsidR="00565337" w:rsidRDefault="00565337">
      <w:pPr>
        <w:pStyle w:val="underpoint"/>
      </w:pPr>
      <w:r>
        <w:t>1.238. автоматическая раздвижная стальная дверь с сопутствующим механизмом открывания (направляющие для передвижения роликов каретки, каретка с навешенными на нее створками, порог, замок) для лифтов (подъемников), предназначенная для установки в стены при входе в шахту лифта на каждом этаже здания (дверь и механизм не передвигаются вверх и вниз по зданию вместе с кабиной лифта), классифицируется в субпозиции 7308 30 000 0 единой ТН ВЭД ЕАЭС;</w:t>
      </w:r>
    </w:p>
    <w:p w:rsidR="00565337" w:rsidRDefault="00565337">
      <w:pPr>
        <w:pStyle w:val="underpoint"/>
      </w:pPr>
      <w:r>
        <w:t xml:space="preserve">1.239. инфракрасный излучатель с излучающей трубкой, представляющий собой темный длинноволновый излучатель с закрытой системой нагревания без открытого сгорания, состоящий из горелочной системы с атмосферной газовой горелкой, системы регулировки газовой комбинации, автоматической газовой топки, анероидной розетки, системы эмалированных стальных труб, вентилятора отработанного газа и рефлектора, </w:t>
      </w:r>
      <w:r>
        <w:lastRenderedPageBreak/>
        <w:t>предназначенный для отопления производственных помещений, классифицируется в подсубпозиции 7322 90 000 9 единой ТН ВЭД ЕАЭС;</w:t>
      </w:r>
    </w:p>
    <w:p w:rsidR="00565337" w:rsidRDefault="00565337">
      <w:pPr>
        <w:pStyle w:val="underpoint"/>
      </w:pPr>
      <w:r>
        <w:t>1.240. кастрюля из нержавеющей стали («RONDO 1/1 GN»), неэлектрическая (длина 65 см, ширина 43 см, высота 40 см, вместимость воды 9,5 л), обычно предназначенная для использования в буфетах с целью сохранения готовой пищи горячей, состоящая из корпуса с крышкой, в котором размещены прямоугольный лоток для воды, соединенный с нагревательным блоком, включающим в себя три контейнера с топливом (например, в виде геля), в результате чего вода и расположенные в ней подносы с пищей сохраняют постоянную температуру, классифицируется в подсубпозиции 7323 93 000 0 единой ТН ВЭД ЕАЭС;</w:t>
      </w:r>
    </w:p>
    <w:p w:rsidR="00565337" w:rsidRDefault="00565337">
      <w:pPr>
        <w:pStyle w:val="underpoint"/>
      </w:pPr>
      <w:r>
        <w:t>1.241. свитая в спираль проволока, нарезанная по длине, представляющая собой стальную с гальваническим покрытием проволоку круглого сечения с оболочкой из пластмассы, свитую в спираль с плотно прилегающими друг к другу витками, используемая в сиденьях и спинках кресел, в кроватях и так далее, классифицируется в подсубпозиции 7326 20 000 9 единой ТН ВЭД ЕАЭС;</w:t>
      </w:r>
    </w:p>
    <w:p w:rsidR="00565337" w:rsidRDefault="00565337">
      <w:pPr>
        <w:pStyle w:val="underpoint"/>
      </w:pPr>
      <w:r>
        <w:t>1.242. сборки витых пружин, представляющие собой внутренние пружинные блоки для матрацев, классифицируются в подсубпозиции 7326 20 000 9 единой ТН ВЭД ЕАЭС;</w:t>
      </w:r>
    </w:p>
    <w:p w:rsidR="00565337" w:rsidRDefault="00565337">
      <w:pPr>
        <w:pStyle w:val="underpoint"/>
      </w:pPr>
      <w:r>
        <w:t>1.243. держатель для ключей, состоящий из стального кольца с зажимом для ключей, прикрепленного стальной цепочкой к брелоку в виде небольшого пластмассового футляра, внутри которого находятся три маленькие отвертки (54 мм длиной), классифицируется в подсубпозиции 7326 90 980 7 единой ТН ВЭД ЕАЭС.</w:t>
      </w:r>
    </w:p>
    <w:p w:rsidR="00565337" w:rsidRDefault="00565337">
      <w:pPr>
        <w:pStyle w:val="newncpi"/>
      </w:pPr>
      <w:r>
        <w:t>Держатель для ключей, состоящий из стального кольца с зажимом для ключей, прикрепленного стальной цепочкой к треугольному пластмассовому брелоку с рекламным материалом на одной стороне и геометрическим дизайном на другой, классифицируется в подсубпозиции 7326 90 980 7 единой ТН ВЭД ЕАЭС.</w:t>
      </w:r>
    </w:p>
    <w:p w:rsidR="00565337" w:rsidRDefault="00565337">
      <w:pPr>
        <w:pStyle w:val="newncpi"/>
      </w:pPr>
      <w:r>
        <w:t>Держатели для ключей, описанные в первой и второй частях настоящего подпункта, но имеющие кольца с зажимом для ключей из других недрагоценных металлов, классифицируются в соответствии с этим недрагоценным металлом.</w:t>
      </w:r>
    </w:p>
    <w:p w:rsidR="00565337" w:rsidRDefault="00565337">
      <w:pPr>
        <w:pStyle w:val="newncpi"/>
      </w:pPr>
      <w:r>
        <w:t>Держатель для ключей, состоящий из стального кольца с зажимом для ключей, прикрепленного стальной цепочкой к фонарику или лампочке, классифицируется в субпозиции 8513 10 000 0 единой ТН ВЭД ЕАЭС при условии, что основной функцией изделия является освещение;</w:t>
      </w:r>
    </w:p>
    <w:p w:rsidR="00565337" w:rsidRDefault="00565337">
      <w:pPr>
        <w:pStyle w:val="underpoint"/>
      </w:pPr>
      <w:r>
        <w:t>1.244. ламинированный продукт (торговое название «PolySwitch»), состоящий из двух внешних слоев никелевой фольги толщиной 0,025 мм каждый и внутреннего слоя толщиной 0,3 мм из смеси непроводящих полимеров (например, полиолефин, фторпластик и другие) и проводящего технического углерода, представленный в виде листов 30 х 40 см и предназначенный для использования после разрезания по размеру в качестве сменного плавкого предохранителя для защиты аккумуляторов, телефонов, электромоторов и другой аппаратуры с напряжением питания не более 60 В от перенапряжения или высокой температуры, классифицируется в субпозиции 7506 10 000 0 единой ТН ВЭД ЕАЭС;</w:t>
      </w:r>
    </w:p>
    <w:p w:rsidR="00565337" w:rsidRDefault="00565337">
      <w:pPr>
        <w:pStyle w:val="underpoint"/>
      </w:pPr>
      <w:r>
        <w:t>1.245. ручной узловязатель, содержащий головку, состоящую из пластмассовой оболочки со стальным механизмом вязания узлов, металлического захвата, прикрепленного к головке, и переключателя для включения механизма, используемый для соединения порванных нитей на текстильных машинах, классифицируется в субпозиции 8205 59 единой ТН ВЭД ЕАЭС;</w:t>
      </w:r>
    </w:p>
    <w:p w:rsidR="00565337" w:rsidRDefault="00565337">
      <w:pPr>
        <w:pStyle w:val="underpoint"/>
      </w:pPr>
      <w:r>
        <w:t>1.246. степлеры из недрагоценного металла для закрывания картонных коробок, где скобки закрепляются нажатием руки на два поворачивающихся рычага, классифицируются в субпозиции 8205 59 единой ТН ВЭД ЕАЭС;</w:t>
      </w:r>
    </w:p>
    <w:p w:rsidR="00565337" w:rsidRDefault="00565337">
      <w:pPr>
        <w:pStyle w:val="underpoint"/>
      </w:pPr>
      <w:r>
        <w:t>1.247. наручники, представляющие собой специальные средства, надеваемые на руки человека для ограничения свободы его движений, классифицируются в субпозиции 8301 50 000 0 единой ТН ВЭД ЕАЭС;</w:t>
      </w:r>
    </w:p>
    <w:p w:rsidR="00565337" w:rsidRDefault="00565337">
      <w:pPr>
        <w:pStyle w:val="underpoint"/>
      </w:pPr>
      <w:r>
        <w:lastRenderedPageBreak/>
        <w:t>1.248. колеса поворотные, состоящие из стальной крепежной арматуры (скоба, ось, подшипник, ось колеса и т.п.), и колеса диаметром (включая шину в соответствующих случаях) не более 75 мм или же колеса диаметром (включая шину в соответствующих случаях) более 75 мм и шириной колеса или шины, насаженной на него, менее 30 мм, имеющие много вариантов применения: крепление к мебели, пианино, больничным койкам, передвижным столам, а также в качестве колес для тележек, инвалидных колясок и так далее, классифицируются в субпозиции 8302 20 000 0 единой ТН ВЭД ЕАЭС;</w:t>
      </w:r>
    </w:p>
    <w:p w:rsidR="00565337" w:rsidRDefault="00565337">
      <w:pPr>
        <w:pStyle w:val="underpoint"/>
      </w:pPr>
      <w:r>
        <w:t>1.249. алюминиевые крышки различной формы (круглые, овальные, прямоугольные с закругленными углами и тому подобные) и разных размеров для пищевых контейнеров и контейнеров для напитков, имеющие приподнятые края для опрессовки наглухо верхней части контейнера и внутреннюю поверхность, покрытую специальным лаком, пригодным для контакта с напитком или пищевым продуктом, снабженные надрезанным клапаном с кольцом для открывания контейнера по надрезу клапана, классифицируются в подсубпозиции 8309 90 100 0 единой ТН ВЭД ЕАЭС;</w:t>
      </w:r>
    </w:p>
    <w:p w:rsidR="00565337" w:rsidRDefault="00565337">
      <w:pPr>
        <w:pStyle w:val="underpoint"/>
      </w:pPr>
      <w:r>
        <w:t>1.250. части, узлы, оборудование и принадлежности тракторов, автомобилей и автобусов классифицируются согласно приложению 2;</w:t>
      </w:r>
    </w:p>
    <w:p w:rsidR="00565337" w:rsidRDefault="00565337">
      <w:pPr>
        <w:pStyle w:val="underpoint"/>
      </w:pPr>
      <w:r>
        <w:t>1.251. шкаф с ламинарным воздушным потоком, используемый для приготовления и обращения с клеточными культурами в лабораториях и так далее и состоящий из металлического шкафа, содержащего:</w:t>
      </w:r>
    </w:p>
    <w:p w:rsidR="00565337" w:rsidRDefault="00565337">
      <w:pPr>
        <w:pStyle w:val="newncpi"/>
      </w:pPr>
      <w:r>
        <w:t>вытяжной колпак рециркуляции воздуха, включающий в себя электрический вентилятор и фильтр для очистки воздуха, устанавливающий ламинарный воздушный поток, создающий защитный барьер при открывании шкафа для того, чтобы экранировать оператора от любого возможного загрязнения при манипуляциях с биологическим материалом;</w:t>
      </w:r>
    </w:p>
    <w:p w:rsidR="00565337" w:rsidRDefault="00565337">
      <w:pPr>
        <w:pStyle w:val="newncpi"/>
      </w:pPr>
      <w:r>
        <w:t>перфорированный лист, расположенный под колпаком и служащий рабочей поверхностью;</w:t>
      </w:r>
    </w:p>
    <w:p w:rsidR="00565337" w:rsidRDefault="00565337">
      <w:pPr>
        <w:pStyle w:val="newncpi"/>
      </w:pPr>
      <w:r>
        <w:t>резервуар под перфорированным листом для сбора разлитых жидкостей, предназначенный для установки на рабочий стенд или стол, классифицируется в субпозициях 8414 60 000 или 8414 80 единой ТН ВЭД ЕАЭС;</w:t>
      </w:r>
    </w:p>
    <w:p w:rsidR="00565337" w:rsidRDefault="00565337">
      <w:pPr>
        <w:pStyle w:val="underpoint"/>
      </w:pPr>
      <w:r>
        <w:t>1.252.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(термин «специальные производственные помещения» означает помещения, в которых поддержание точных значений температуры и влажности обусловлено эксплуатационными требованиями установленного в нем оборудования, такого как станки, вычислительные машины, коммутационное оборудование, оборудование для проведения хирургических операций и тому подобное, или выполняемыми им операциями) классифицируются в подсубпозиции 8415 81 001 0 единой ТН ВЭД ЕАЭС. Отнесение товара к указанной подсубпозиции должно подтверждаться следующими документами:</w:t>
      </w:r>
    </w:p>
    <w:p w:rsidR="00565337" w:rsidRDefault="00565337">
      <w:pPr>
        <w:pStyle w:val="newncpi"/>
      </w:pPr>
      <w:r>
        <w:t>техническим описанием на кондиционеры, в котором указаны их технические характеристики и производственное назначение;</w:t>
      </w:r>
    </w:p>
    <w:p w:rsidR="00565337" w:rsidRDefault="00565337">
      <w:pPr>
        <w:pStyle w:val="newncpi"/>
      </w:pPr>
      <w:r>
        <w:t>планом-схемой производственного помещения с указанием мест установки кондиционеров;</w:t>
      </w:r>
    </w:p>
    <w:p w:rsidR="00565337" w:rsidRDefault="00565337">
      <w:pPr>
        <w:pStyle w:val="newncpi"/>
      </w:pPr>
      <w:r>
        <w:t>техническим описанием оборудования, установленного в специальном производственном помещении, раскрывающего требования, накладывающие на оборудование ограничения по температуре и влажности с целью поддержания микроклимата.</w:t>
      </w:r>
    </w:p>
    <w:p w:rsidR="00565337" w:rsidRDefault="00565337">
      <w:pPr>
        <w:pStyle w:val="newncpi"/>
      </w:pPr>
      <w:r>
        <w:t>В случае отсутствия указанных в настоящем подпункте документов товар подлежит классификации в подсубпозиции 8415 81 009 0 единой ТН ВЭД ЕАЭС;</w:t>
      </w:r>
    </w:p>
    <w:p w:rsidR="00565337" w:rsidRDefault="00565337">
      <w:pPr>
        <w:pStyle w:val="underpoint"/>
      </w:pPr>
      <w:r>
        <w:t xml:space="preserve">1.253. внутренний блок сплит-системы установки для кондиционирования воздуха компрессионного типа, состоящий из змеевика испарителя, выполняющего функции теплообмена, вентилятора с приводом от электродвигателя, посредством которого воздух втягивается в зону теплообмена змеевика испарителя и выгоняется в помещение, </w:t>
      </w:r>
      <w:r>
        <w:lastRenderedPageBreak/>
        <w:t>воздушного фильтра, термостата и блока управления, размещенных в одном корпусе, классифицируется в подсубпозиции 8415 90 000 9 единой ТН ВЭД ЕАЭС;</w:t>
      </w:r>
    </w:p>
    <w:p w:rsidR="00565337" w:rsidRDefault="00565337">
      <w:pPr>
        <w:pStyle w:val="underpoint"/>
      </w:pPr>
      <w:r>
        <w:t>1.253</w:t>
      </w:r>
      <w:r>
        <w:rPr>
          <w:vertAlign w:val="superscript"/>
        </w:rPr>
        <w:t>1</w:t>
      </w:r>
      <w:r>
        <w:t>. внешний блок сплит-системы установки для кондиционирования воздуха компрессионного типа, состоящий из размещенных в одном корпусе компрессора, змеевика конденсатора, выполняющего функцию теплообмена, вентилятора с приводом от электродвигателя, посредством которого воздух втягивается в зону теплообмена змеевика конденсатора и выгоняется из блока для отвода тепла, и других компонентов для контроля и защиты блока, классифицируется в субпозиции 8415 90 000 единой ТН ВЭД ЕАЭС;</w:t>
      </w:r>
    </w:p>
    <w:p w:rsidR="00565337" w:rsidRDefault="00565337">
      <w:pPr>
        <w:pStyle w:val="underpoint"/>
      </w:pPr>
      <w:r>
        <w:t>1.254. морозильные витрины типа «ларь» (горизонтального типа) без крышки либо с крышкой, выполненной из стекла или любого другого материала (выдвижной или на петлях), емкостью не более 800 л классифицируются в субпозиции 8418 30 единой ТН ВЭД ЕАЭС.</w:t>
      </w:r>
    </w:p>
    <w:p w:rsidR="00565337" w:rsidRDefault="00565337">
      <w:pPr>
        <w:pStyle w:val="newncpi"/>
      </w:pPr>
      <w:r>
        <w:t>Морозильные шкафы вертикального типа емкостью не более 900 л классифицируются в субпозиции 8418 40 единой ТН ВЭД ЕАЭС.</w:t>
      </w:r>
    </w:p>
    <w:p w:rsidR="00565337" w:rsidRDefault="00565337">
      <w:pPr>
        <w:pStyle w:val="newncpi"/>
      </w:pPr>
      <w:r>
        <w:t>Прочие холодильные или морозильные шкафы или витрины (кроме изделий субпозиций 8418 30 и 8418 40 единой ТН ВЭД ЕАЭС), прилавки для хранения и демонстрации товаров и аналогичная мебель со встроенным холодильным или морозильным оборудованием классифицируются в субпозиции 8418 50 единой ТН ВЭД ЕАЭС.</w:t>
      </w:r>
    </w:p>
    <w:p w:rsidR="00565337" w:rsidRDefault="00565337">
      <w:pPr>
        <w:pStyle w:val="newncpi"/>
      </w:pPr>
      <w:r>
        <w:t>Для целей классификации холодильников и морозильников товарной позиции 8418 единой ТН ВЭД ЕАЭС необходимо использовать данные об их общей емкости.</w:t>
      </w:r>
    </w:p>
    <w:p w:rsidR="00565337" w:rsidRDefault="00565337">
      <w:pPr>
        <w:pStyle w:val="newncpi"/>
      </w:pPr>
      <w:r>
        <w:t>Сведения об общей емкости указаны в техническом паспорте, в инструкции по эксплуатации товара, а также на бирке с техническими данными, расположенной на корпусе холодильников и морозильников;</w:t>
      </w:r>
    </w:p>
    <w:p w:rsidR="00565337" w:rsidRDefault="00565337">
      <w:pPr>
        <w:pStyle w:val="underpoint"/>
      </w:pPr>
      <w:r>
        <w:t>1.255. термоэлектрические батареи, состоящие из термоэлектрических пар, соединенных последовательно, каждая из которых состоит из двух разных полупроводниковых блоков (один положительный, а другой отрицательный), соединенных медной перемычкой (прохождение постоянного тока оказывает охлаждающее воздействие на одной стороне батареи и нагрев на другой), используемые как охлаждающий элемент в малых холодильниках, оборудовании кондиционирования воздуха, точных приборах и так далее, классифицируются в субпозиции 8418 69 000 единой ТН ВЭД ЕАЭС;</w:t>
      </w:r>
    </w:p>
    <w:p w:rsidR="00565337" w:rsidRDefault="00565337">
      <w:pPr>
        <w:pStyle w:val="underpoint"/>
      </w:pPr>
      <w:r>
        <w:t>1.256. осушители воздуха холодильного типа, или вымораживающие сушилки, предназначенные для осушения воздуха в помещениях с плавательным бассейном и прочих постройках с высокой влажностью, состоящие, как правило, из холодильного агрегата и вентилятора с приводом от двигателя, классифицируются в субпозиции 8418 69 000 единой ТН ВЭД ЕАЭС. В таких устройствах вентилятор засасывает влажный воздух, который затем подается по воздуховоду в испаритель холодильного агрегата, где он конденсируется на холодных стенках. Образовавшийся конденсат собирается в резервуар или поддон, а охлажденный и осушенный таким образом воздух вновь нагревается, проходя через нагретый конденсаторный блок, и возвращается обратно в помещение.</w:t>
      </w:r>
    </w:p>
    <w:p w:rsidR="00565337" w:rsidRDefault="00565337">
      <w:pPr>
        <w:pStyle w:val="newncpi"/>
      </w:pPr>
      <w:r>
        <w:t>Вымораживающие сушилки, используемые для осушения сжатого воздуха в пневматических системах, в которых осушенный сжатый воздух, как правило, нагревается повторно с помощью дополнительно установленного воздушного теплообменника, передающего тепло от входящего в вымораживающую сушилку сырого сжатого воздуха через стенки к осушенному сжатому воздуху, также классифицируются в субпозиции 8418 69 000 единой ТН ВЭД ЕАЭС.</w:t>
      </w:r>
    </w:p>
    <w:p w:rsidR="00565337" w:rsidRDefault="00565337">
      <w:pPr>
        <w:pStyle w:val="newncpi"/>
      </w:pPr>
      <w:r>
        <w:t>Такие осушители не снабжаются устройствами регулировки температуры воздуха;</w:t>
      </w:r>
    </w:p>
    <w:p w:rsidR="00565337" w:rsidRDefault="00565337">
      <w:pPr>
        <w:pStyle w:val="underpoint"/>
      </w:pPr>
      <w:r>
        <w:t xml:space="preserve">1.257. одноразовые стерильные диализаторы (например, «Renak A» и «Renak E»), состоящие из цилиндрического контейнера длиной 25 см из твердой пластмассы, внутри которого находятся пустотелые волокна и который имеет с двух концов пробки (заглушки) с резьбой с выходящими из них трехсантиметровыми трубками, с помощью которых изделие подсоединяется к специальному прибору (например, искусственная почка) для </w:t>
      </w:r>
      <w:r>
        <w:lastRenderedPageBreak/>
        <w:t>выведения из крови токсичных веществ, классифицируются в субпозиции 8421 29 000 единой ТН ВЭД ЕАЭС;</w:t>
      </w:r>
    </w:p>
    <w:p w:rsidR="00565337" w:rsidRDefault="00565337">
      <w:pPr>
        <w:pStyle w:val="underpoint"/>
      </w:pPr>
      <w:r>
        <w:t>1.258. прибор для фильтрования крови «Microbarrier», по существу состоящий из полиэфирной фильтровальной сетки в прозрачном корпусе, используемый для удаления из собранной крови микроскоплений, состоящих из лейкоцитов, клеточных фрагментов и белков, имеющих размеры в пределах от 30 до 200 микрон, классифицируется в подсубпозиции 8421 29 000 1 единой ТН ВЭД ЕАЭС;</w:t>
      </w:r>
    </w:p>
    <w:p w:rsidR="00565337" w:rsidRDefault="00565337">
      <w:pPr>
        <w:pStyle w:val="newncpi"/>
      </w:pPr>
      <w:r>
        <w:t>1.258</w:t>
      </w:r>
      <w:r>
        <w:rPr>
          <w:vertAlign w:val="superscript"/>
        </w:rPr>
        <w:t>1</w:t>
      </w:r>
      <w:r>
        <w:t>. фильтрующий элемент, представляющий собой фильтрующую кассету прямоугольной формы (в виде гармошки) из бумажной массы (или многослойного нетканого материала), усиленную по длине двумя пластинами жесткости с полимерной или клеевой пропиткой, предназначенный для установки в автомобилях в системах распределения и (или) кондиционирования воздуха, классифицируется в соответствии с материалом, из которого он изготовлен, в товарную позицию 4823 (или 5911) единой ТН ВЭД ЕАЭС;</w:t>
      </w:r>
    </w:p>
    <w:p w:rsidR="00565337" w:rsidRDefault="00565337">
      <w:pPr>
        <w:pStyle w:val="underpoint"/>
      </w:pPr>
      <w:r>
        <w:t>1.259. чистящие приборы (пароочистители), состоящие из единого блока, содержащего, кроме прочего, мотор, автоматическую горелку, тепловой змеевик и дозировочный насос, и оснащенного форсункой, предназначенной для нацеливания сконцентрированной струи раствора моющего средства, используемые для мойки автомобилей, механизмов, гаражей, ремонтных мастерских, зданий и так далее, классифицируются в субпозиции 8424 30 единой ТН ВЭД ЕАЭС;</w:t>
      </w:r>
    </w:p>
    <w:p w:rsidR="00565337" w:rsidRDefault="00565337">
      <w:pPr>
        <w:pStyle w:val="underpoint"/>
      </w:pPr>
      <w:r>
        <w:t>1.260. фонтаны разноцветные, имеющие характер изделий из недрагоценного металла, состоящие из насоса с приводом от электромотора, впускного и выпускного трубопровода, головки для создания струй воды, фильтров, ламп и разноцветного стеклянного диска, вращающегося под действием специальной водной струи, классифицируются в подсубпозиции 8424 89 000 9 единой ТН ВЭД ЕАЭС;</w:t>
      </w:r>
    </w:p>
    <w:p w:rsidR="00565337" w:rsidRDefault="00565337">
      <w:pPr>
        <w:pStyle w:val="underpoint"/>
      </w:pPr>
      <w:r>
        <w:t>1.261. распылительное приспособление, состоящее из следующих компонентов:</w:t>
      </w:r>
    </w:p>
    <w:p w:rsidR="00565337" w:rsidRDefault="00565337">
      <w:pPr>
        <w:pStyle w:val="newncpi"/>
      </w:pPr>
      <w:r>
        <w:t>нажимной кнопки с распылителем (распылительная головка), изготовленной из пластмассы;</w:t>
      </w:r>
    </w:p>
    <w:p w:rsidR="00565337" w:rsidRDefault="00565337">
      <w:pPr>
        <w:pStyle w:val="newncpi"/>
      </w:pPr>
      <w:r>
        <w:t>чашки из недрагоценного металла;</w:t>
      </w:r>
    </w:p>
    <w:p w:rsidR="00565337" w:rsidRDefault="00565337">
      <w:pPr>
        <w:pStyle w:val="newncpi"/>
      </w:pPr>
      <w:r>
        <w:t>прокладки для чашки из пластмассы;</w:t>
      </w:r>
    </w:p>
    <w:p w:rsidR="00565337" w:rsidRDefault="00565337">
      <w:pPr>
        <w:pStyle w:val="newncpi"/>
      </w:pPr>
      <w:r>
        <w:t>прокладки для штока из пластмассы;</w:t>
      </w:r>
    </w:p>
    <w:p w:rsidR="00565337" w:rsidRDefault="00565337">
      <w:pPr>
        <w:pStyle w:val="newncpi"/>
      </w:pPr>
      <w:r>
        <w:t>штока из пластмассы;</w:t>
      </w:r>
    </w:p>
    <w:p w:rsidR="00565337" w:rsidRDefault="00565337">
      <w:pPr>
        <w:pStyle w:val="newncpi"/>
      </w:pPr>
      <w:r>
        <w:t>корпуса из пластмассы;</w:t>
      </w:r>
    </w:p>
    <w:p w:rsidR="00565337" w:rsidRDefault="00565337">
      <w:pPr>
        <w:pStyle w:val="newncpi"/>
      </w:pPr>
      <w:r>
        <w:t>стальной пружины;</w:t>
      </w:r>
    </w:p>
    <w:p w:rsidR="00565337" w:rsidRDefault="00565337">
      <w:pPr>
        <w:pStyle w:val="newncpi"/>
      </w:pPr>
      <w:r>
        <w:t>погружной трубки из пластмассы,</w:t>
      </w:r>
    </w:p>
    <w:p w:rsidR="00565337" w:rsidRDefault="00565337">
      <w:pPr>
        <w:pStyle w:val="newncpi0"/>
      </w:pPr>
      <w:r>
        <w:t>предназначенное для установки на горловину контейнера, содержимое которого (жидкости, порошки или пена) распыляется в воздух при нажатии кнопки, которая позволяет газу-вытеснителю выходить через распылительную головку, и не содержащее механизма управления для регулирования потока или дисперсии содержимого, классифицируется в подсубпозиции 8424 89 000 9 единой ТН ВЭД ЕАЭС (представленное без нажимной кнопки с распылителем – субпозиция 8481 80 единой ТН ВЭД ЕАЭС);</w:t>
      </w:r>
    </w:p>
    <w:p w:rsidR="00565337" w:rsidRDefault="00565337">
      <w:pPr>
        <w:pStyle w:val="underpoint"/>
      </w:pPr>
      <w:r>
        <w:t>1.262. колесное моторное транспортное средство, оборудованное дизельным двигателем, оснащенное гидравлической подъемной системой, телескопической стрелой с захватом, лебедкой и блоком крюка, а также вспомогательными навешиваемыми приспособлениями (вилочный, когтевой захваты или захват для труб, грейферные манипуляторы), специально предназначенное для проведения промышленных подъемно-транспортных операций в тяжелых условиях эксплуатации в качестве укладчика контейнеров (например, контейнеров ISO и SEALAND), полуконтейнеров для авто- и железнодорожных перевозок или других промышленных товаров и грузов массой до 60 тонн, главным образом подвешивая их, поднимая и удерживая в подвешенном состоянии, классифицируется в подсубпозиции 8426 41 000 7 единой ТН ВЭД ЕАЭС;</w:t>
      </w:r>
    </w:p>
    <w:p w:rsidR="00565337" w:rsidRDefault="00565337">
      <w:pPr>
        <w:pStyle w:val="underpoint"/>
      </w:pPr>
      <w:r>
        <w:lastRenderedPageBreak/>
        <w:t>1.263. вилочный контейнерный автопогрузчик грузоподъемностью до 36 тонн с приводом от дизельного двигателя, состоящий из шестиколесного шасси и установленной на него закрытой кабины водителя, оснащенный вертикальной телескопической грузоподъемной мачтой, укрепленной в передней части шасси, и прикрепленным к ней расширителем с ременной передачей, предназначенный для укладки в штабеля контейнеров длиной до 13 м, удерживая их снизу, классифицируется в субпозиции 8427 20 единой ТН ВЭД ЕАЭС;</w:t>
      </w:r>
    </w:p>
    <w:p w:rsidR="00565337" w:rsidRDefault="00565337">
      <w:pPr>
        <w:pStyle w:val="underpoint"/>
      </w:pPr>
      <w:r>
        <w:t>1.264. исключен;</w:t>
      </w:r>
    </w:p>
    <w:p w:rsidR="00565337" w:rsidRDefault="00565337">
      <w:pPr>
        <w:pStyle w:val="underpoint"/>
      </w:pPr>
      <w:r>
        <w:t>1.265. картриджи для фотокопировальных машин товарной позиции 8443 единой ТН ВЭД ЕАЭС с тонером или без тонера классифицируются в подсубпозиции 8443 99 900 0 единой ТН ВЭД ЕАЭС в соответствии с примечанием 2 к разделу XVI единой ТН ВЭД ЕАЭС.</w:t>
      </w:r>
    </w:p>
    <w:p w:rsidR="00565337" w:rsidRDefault="00565337">
      <w:pPr>
        <w:pStyle w:val="newncpi"/>
      </w:pPr>
      <w:r>
        <w:t>Порошок, используемый в вышеуказанных картриджах и поставляемый отдельно, классифицируется в подсубпозиции 3707 90 900 0 единой ТН ВЭД ЕАЭС;</w:t>
      </w:r>
    </w:p>
    <w:p w:rsidR="00565337" w:rsidRDefault="00565337">
      <w:pPr>
        <w:pStyle w:val="underpoint"/>
      </w:pPr>
      <w:r>
        <w:t>1.266. кассета с лентами для принтера для печати на этикетках, используемая при изготовлении текстовых этикеток и состоящая из пластмассового картриджа (115 x 88 x 33 мм) с размещенными в нем четырьмя катушками шириной по 24 мм, упакованного в картонную коробку для розничной продажи с соответствующими текстовыми пометками, определяющими картридж, указывающими для какой модели принтеров он предназначен и т.д. На катушку наибольшего размера намотана самоклеящаяся белая лента из полимерного материала с бумажной разъединяющей прокладкой с одной стороны; на второй катушке – лента из прозрачного полимерного материала; на самой маленькой катушке – лента из полимерного материала, которая покрыта чернилами или иным красящим веществом красного цвета для воспроизведения оттисков; последняя катушка пустая. Указанная кассета с лентами классифицируется в субпозиции 8443 99 единой ТН ВЭД ЕАЭС;</w:t>
      </w:r>
    </w:p>
    <w:p w:rsidR="00565337" w:rsidRDefault="00565337">
      <w:pPr>
        <w:pStyle w:val="underpoint"/>
      </w:pPr>
      <w:r>
        <w:t>1.266</w:t>
      </w:r>
      <w:r>
        <w:rPr>
          <w:vertAlign w:val="superscript"/>
        </w:rPr>
        <w:t>1</w:t>
      </w:r>
      <w:r>
        <w:t>. гладильная машина, предназначенная для глажения текстильных изделий в промышленных условиях, включающая прямоугольный гладильный стол с вакуумированной и электрически нагреваемой поверхностью (размеры 125 х 75 х 87 см, вес 58 кг), парогенератор (вес 15,5 кг) для выработки пара с объемом бойлера 4,5 л, оборудованный дополнительно контейнером с насосом на подставке, и электрический паровой утюг мощностью 800 Вт, классифицируется в соответствии с примечанием 4 к разделу XVI единой ТН ВЭД ЕАЭС в субпозиции 8451 30 000 0 единой ТН ВЭД ЕАЭС.</w:t>
      </w:r>
    </w:p>
    <w:p w:rsidR="00565337" w:rsidRDefault="00565337">
      <w:pPr>
        <w:pStyle w:val="newncpi"/>
      </w:pPr>
      <w:r>
        <w:t>Представленный отдельно гладильный стол с вакуумированной и электрически нагреваемой поверхностью (размеры 125 х 75 х 87 см, вес 58 кг), через которую пар всасывается при нажатии на педаль в нижней части стола, предназначенный для использования совместно с парогенератором и паровым электрическим утюгом, классифицируется в субпозиции 8451 90 000 0 единой ТН ВЭД ЕАЭС.</w:t>
      </w:r>
    </w:p>
    <w:p w:rsidR="00565337" w:rsidRDefault="00565337">
      <w:pPr>
        <w:pStyle w:val="newncpi"/>
      </w:pPr>
      <w:r>
        <w:t>Гладильная машина, состоящая из гладильной доски, включающей в себя емкость для воды (1–2 л), в которой вода нагревается электричеством и преобразуется в пар, подаваемый на электрический паровой утюг, соединенный с гладильной доской посредством шланга, и всасывающее приспособление для удерживания одежды на поверхности гладильной доски, предназначенная для использования в быту, классифицируется в субпозиции 8516 40 000 0 единой ТН ВЭД ЕАЭС;</w:t>
      </w:r>
    </w:p>
    <w:p w:rsidR="00565337" w:rsidRDefault="00565337">
      <w:pPr>
        <w:pStyle w:val="underpoint"/>
      </w:pPr>
      <w:r>
        <w:t>1.267. промышленные швейные машины, в которых все операции, включая подачу объекта обработки в зону шитья или удаление объекта обработки из зоны шитья, выполняются по заданному алгоритму с использованием энергии неживой природы без непосредственного участия оператора, относятся к автоматическим и классифицируются в субпозиции 8452 21 000 0 единой ТН ВЭД ЕАЭС.</w:t>
      </w:r>
    </w:p>
    <w:p w:rsidR="00565337" w:rsidRDefault="00565337">
      <w:pPr>
        <w:pStyle w:val="newncpi"/>
      </w:pPr>
      <w:r>
        <w:t xml:space="preserve">Полуавтоматические промышленные швейные машины (полуавтоматы), требующие присутствия оператора для загрузки (выгрузки) или установки (съема) объектов обработки и периодического включения машины, в которых технологический процесс, например пришив пуговиц, изготовление петель и так далее, выполняется автоматически по </w:t>
      </w:r>
      <w:r>
        <w:lastRenderedPageBreak/>
        <w:t>заданному алгоритму функционирования с помощью энергии неживой природы, классифицируются в субпозиции 8452 29 000 0 единой ТН ВЭД ЕАЭС.</w:t>
      </w:r>
    </w:p>
    <w:p w:rsidR="00565337" w:rsidRDefault="00565337">
      <w:pPr>
        <w:pStyle w:val="newncpi"/>
      </w:pPr>
      <w:r>
        <w:t>Швейные машины, функционирующие при последовательном применении энергии людей и неживой природы и управляемые оператором без использования или с частичным использованием энергии неживой природы, в которых автоматизация вспомогательных операций: обрезка ниток, выполнение закрепок любой формы в начале и конце строчек, подъем иглы в крайнее верхнее положение, подъем прижимной лапки в крайнее верхнее положение достигается за счет использования автоматизированного электропривода и специальных устройств, классифицируются в субпозиции 8452 29 000 0 единой ТН ВЭД ЕАЭС;</w:t>
      </w:r>
    </w:p>
    <w:p w:rsidR="00565337" w:rsidRDefault="00565337">
      <w:pPr>
        <w:pStyle w:val="underpoint"/>
      </w:pPr>
      <w:r>
        <w:t>1.268. средства вычислительной техники и их части, узлы и блоки классифицируются согласно приложению 3;</w:t>
      </w:r>
    </w:p>
    <w:p w:rsidR="00565337" w:rsidRDefault="00565337">
      <w:pPr>
        <w:pStyle w:val="underpoint"/>
      </w:pPr>
      <w:r>
        <w:t>1.269. кассовые аппараты, объединенные с устройством считывания информации с дебетовых или кредитных карточек, классифицируются в подсубпозиции 8470 50 000 9 единой ТН ВЭД ЕАЭС;</w:t>
      </w:r>
    </w:p>
    <w:p w:rsidR="00565337" w:rsidRDefault="00565337">
      <w:pPr>
        <w:pStyle w:val="underpoint"/>
      </w:pPr>
      <w:r>
        <w:t>1.270. терминал для электронной оплаты кредитными или дебетовыми карточками, используемый в учреждениях типа гостиниц, ресторанов, транспортных агентств и так далее, лицевая часть которого включает в себя клавиатуру, дисплей, рулон бумаги для квитанций и прорезь для считывания магнитной полосы на карточке или смарт-карте, работающий с использованием телефонной сети для подключения к финансовой организации для авторизации и совершения операции, а также для регистрации и выдачи квитанций, указывающих дебетованные и кредитованные суммы, классифицируется в подсубпозиции 8470 50 000 1 единой ТН ВЭД ЕАЭС;</w:t>
      </w:r>
    </w:p>
    <w:p w:rsidR="00565337" w:rsidRDefault="00565337">
      <w:pPr>
        <w:pStyle w:val="underpoint"/>
      </w:pPr>
      <w:r>
        <w:t>1.271. персональный компьютер, состоящий из набора трех отдельных блоков:</w:t>
      </w:r>
    </w:p>
    <w:p w:rsidR="00565337" w:rsidRDefault="00565337">
      <w:pPr>
        <w:pStyle w:val="newncpi"/>
      </w:pPr>
      <w:r>
        <w:t>цветной телевизионный приемник (дисплей) с блоком цифровой обработки, с размером экрана 35 см, включающий в себя процессор, память (ОЗУ), дисковод для дискет, жесткий диск, дисковод CD-ROM, цветной телевизионный приемник с чересстрочной разверткой в телевизионном режиме и с нечересстрочной разверткой в режиме персонального компьютера и стереофонические громкоговорители;</w:t>
      </w:r>
    </w:p>
    <w:p w:rsidR="00565337" w:rsidRDefault="00565337">
      <w:pPr>
        <w:pStyle w:val="newncpi"/>
      </w:pPr>
      <w:r>
        <w:t>клавиатура (устройство ввода), снабженная шаровым манипулятором, для включения различных функций (персональный компьютер, телевидение или «саундстек»);</w:t>
      </w:r>
    </w:p>
    <w:p w:rsidR="00565337" w:rsidRDefault="00565337">
      <w:pPr>
        <w:pStyle w:val="newncpi"/>
      </w:pPr>
      <w:r>
        <w:t>инфракрасное устройство дистанционного управления,</w:t>
      </w:r>
    </w:p>
    <w:p w:rsidR="00565337" w:rsidRDefault="00565337">
      <w:pPr>
        <w:pStyle w:val="newncpi0"/>
      </w:pPr>
      <w:r>
        <w:t>позволяющий также проигрывать аудио- и программные компакт-диски и записывать цифровые аудиофайлы, классифицируется в субпозиции 8471 49 000 0 единой ТН ВЭД ЕАЭС;</w:t>
      </w:r>
    </w:p>
    <w:p w:rsidR="00565337" w:rsidRDefault="00565337">
      <w:pPr>
        <w:pStyle w:val="underpoint"/>
      </w:pPr>
      <w:r>
        <w:t>1.272. криптографический процессор, содержащий алгоритм шифрования, соответствующий стандарту шифрования данных (DES), который в качестве периферийного устройства подключен к одной или более вычислительным машинам, от которых он получает команды, чтобы выполнять запрограммированные операции, обеспечивающий необходимую защиту данных (например, подтверждение права на доступ и шифрование), которая в противном случае должна была бы выполняться программным обеспечением, загруженным в главную вычислительную машину, что исключает необходимость хранить некоторые базы данных защиты на вычислительной(ых) машине(ах), позволяющий при соответствующем видоизменении микропрограмм также осуществлять генерацию криптографических значений, используемых в кредитных или дебетовых карточках, или обеспечение безопасности данных в финансовых операциях, классифицируется в субпозиции 8471 80 000 0 единой ТН ВЭД ЕАЭС;</w:t>
      </w:r>
    </w:p>
    <w:p w:rsidR="00565337" w:rsidRDefault="00565337">
      <w:pPr>
        <w:pStyle w:val="underpoint"/>
      </w:pPr>
      <w:r>
        <w:t xml:space="preserve">1.273. планшетный настольный сканер, используемый в полиграфической промышленности, в частности для сканирования цветных пленок, состоящий из нескольких тысяч элементов с приборами с зарядовой связью (далее – ПЗС) (установленных в ряд в единой интегральной схеме и называемых матрицей ПЗС), стеклянной пластины, линз, лампы, зеркала и электрических соединений, внутри которого свет определенного цвета и </w:t>
      </w:r>
      <w:r>
        <w:lastRenderedPageBreak/>
        <w:t>интенсивности, падающий на каждый элемент ПЗС, создает пропорциональный электрический заряд, систематически передаваемый по цепям ячеек на аналогово-цифровой преобразователь, где преобразовывается в цифровые данные, классифицируется в субпозиции 8471 90 000 0 единой ТН ВЭД ЕАЭС. Сканер позволяет ретушировать изображения и печатную продукцию, включая цветовые исправления в яркость и насыщенность цветового оттенка. Он должен подключаться к вычислительной машине через интерфейс малых вычислительных систем (SCSI);</w:t>
      </w:r>
    </w:p>
    <w:p w:rsidR="00565337" w:rsidRDefault="00565337">
      <w:pPr>
        <w:pStyle w:val="underpoint"/>
      </w:pPr>
      <w:r>
        <w:t>1.274. автоматические устройства для выдачи банкнот классифицируются в подсубпозиции 8472 90 990 0 единой ТН ВЭД ЕАЭС.</w:t>
      </w:r>
    </w:p>
    <w:p w:rsidR="00565337" w:rsidRDefault="00565337">
      <w:pPr>
        <w:pStyle w:val="newncpi"/>
      </w:pPr>
      <w:r>
        <w:t>Банковские автоматы (банкоматы), с помощью которых клиенты могут вкладывать, получать и переводить деньги, смотреть балансы своих счетов без участия банковского персонала, классифицируются в подсубпозиции 8472 90 300 0 единой ТН ВЭД ЕАЭС;</w:t>
      </w:r>
    </w:p>
    <w:p w:rsidR="00565337" w:rsidRDefault="00565337">
      <w:pPr>
        <w:pStyle w:val="underpoint"/>
      </w:pPr>
      <w:r>
        <w:t>1.275. микропроцессор «Pentium II» в виде прямоугольного (сменного) картриджа (14 x 6 x 1,5 см) со штырьковым разъемом для присоединения к блоку автоматической обработки данных (материнской плате), представляющий собой процессорный блок, содержащий печатную плату, на которой установлены сам процессор, кэш-память и другие пассивные элементы, классифицируется в подсубпозиции 8473 30 200 8 единой ТН ВЭД ЕАЭС;</w:t>
      </w:r>
    </w:p>
    <w:p w:rsidR="00565337" w:rsidRDefault="00565337">
      <w:pPr>
        <w:pStyle w:val="underpoint"/>
      </w:pPr>
      <w:r>
        <w:t>1.276. сменный картридж постоянного запоминающего устройства (далее – ПЗУ) для микрокомпьютеров (вычислительных машин), состоящий из пластмассового картриджа, который содержит плату с печатной схемой, с установленными на ней интегральной схемой ПЗУ и двумя конденсаторами, который при вставке в совместимый микрокомпьютер становится доступной частью памяти микрокомпьютера, при этом программа, содержащаяся в картридже ПЗУ, увеличивает возможности по обработке данных в соответствии с ее конкретными характеристиками (например, математическая обучающая программа, используемая главным образом студентами), классифицируется в подсубпозиции 8473 30 200 8 единой ТН ВЭД ЕАЭС;</w:t>
      </w:r>
    </w:p>
    <w:p w:rsidR="00565337" w:rsidRDefault="00565337">
      <w:pPr>
        <w:pStyle w:val="underpoint"/>
      </w:pPr>
      <w:r>
        <w:t>1.277. наборы «Multimedia», имеющие упаковку для розничной продажи, включающие в себя платы расширения (одну или несколько), программное обеспечение (на дискетах и/или компакт-дисках) и руководство пользователя, классифицируются в подсубпозиции 8473 30 200 8 единой ТН ВЭД ЕАЭС.</w:t>
      </w:r>
    </w:p>
    <w:p w:rsidR="00565337" w:rsidRDefault="00565337">
      <w:pPr>
        <w:pStyle w:val="newncpi"/>
      </w:pPr>
      <w:r>
        <w:t>Если в указанный выше набор также включены проигрыватель компакт-дисков, наушники, микрофон, активные колонки или только один проигрыватель компакт-дисков, то этот набор классифицируется в подсубпозиции 8471 70 300 0 единой ТН ВЭД ЕАЭС. В данном наборе могут быть добавлены или изъяты некоторые устройства, в то время как проигрыватель компакт-дисков остается определяющей его частью;</w:t>
      </w:r>
    </w:p>
    <w:p w:rsidR="00565337" w:rsidRDefault="00565337">
      <w:pPr>
        <w:pStyle w:val="underpoint"/>
      </w:pPr>
      <w:r>
        <w:t>1.278. чистящие дискеты, то есть дискеты, не имеющие магнитного покрытия и предназначенные для чистки считывающих головок дисководов персональных компьютеров, классифицируются в подсубпозиции 8473 30 800 0 единой ТН ВЭД ЕАЭС.</w:t>
      </w:r>
    </w:p>
    <w:p w:rsidR="00565337" w:rsidRDefault="00565337">
      <w:pPr>
        <w:pStyle w:val="newncpi"/>
      </w:pPr>
      <w:r>
        <w:t>Чистящие кассеты с лентой, не имеющие магнитного покрытия и предназначенные для чистки головок аудиомагнитофонов и видеомагнитофонов, классифицируются в подсубпозиции 8522 90 810 0 единой ТН ВЭД ЕАЭС;</w:t>
      </w:r>
    </w:p>
    <w:p w:rsidR="00565337" w:rsidRDefault="00565337">
      <w:pPr>
        <w:pStyle w:val="underpoint"/>
      </w:pPr>
      <w:r>
        <w:t>1.279. разбрасыватель соли и песка для очистки от снега, предназначенный для установки на грузовом автомобиле, состоящий из резервуара для хранения песка и соли, оборудованного дробильно-перемешивающим органом, который вращается как бесконечный винт, системы для дробления/размалывания кусков соли и гидравлической системы рассеивания с разбрасывающим диском, классифицируется в субпозиции 8479 10 000 0 единой ТН ВЭД ЕАЭС. Управление различными функциями машины осуществляется из кабины автомобиля с помощью дистанционного управления;</w:t>
      </w:r>
    </w:p>
    <w:p w:rsidR="00565337" w:rsidRDefault="00565337">
      <w:pPr>
        <w:pStyle w:val="underpoint"/>
      </w:pPr>
      <w:r>
        <w:t xml:space="preserve">1.280. портативные воздухоохладители для домашнего использования, представляющие собой автономные блоки, включающие в свой состав воздушный фильтр из нейлоновых волокон, систему циркуляции воды (со встроенными резервуаром и </w:t>
      </w:r>
      <w:r>
        <w:lastRenderedPageBreak/>
        <w:t>насосом) и вентилятор с электродвигателем, который прогоняет охлажденный воздух, но не содержащие устройств, специально предназначенных для увлажнения или осушения воздуха, классифицируются в субпозиции 8479 60 000 0 единой ТН ВЭД ЕАЭС;</w:t>
      </w:r>
    </w:p>
    <w:p w:rsidR="00565337" w:rsidRDefault="00565337">
      <w:pPr>
        <w:pStyle w:val="underpoint"/>
      </w:pPr>
      <w:r>
        <w:t>1.281. воздухоохладители испарительного типа массой более 20 кг, охлаждающие воздух по принципу скрытой теплоты парообразования, включающие в свой состав систему циркуляции воды (содержащую встроенные резервуар и насос), предназначенную для непрерывного смачивания фильтра, и вентилятор с электродвигателем, который прогоняет воздух сквозь фильтрующую среду, но не включающие в себя устройство, специально предназначенное для увлажнения или осушения воздуха, классифицируются в субпозиции 8479 60 000 0 единой ТН ВЭД ЕАЭС;</w:t>
      </w:r>
    </w:p>
    <w:p w:rsidR="00565337" w:rsidRDefault="00565337">
      <w:pPr>
        <w:pStyle w:val="underpoint"/>
      </w:pPr>
      <w:r>
        <w:t>1.282. частотные преобразователи (иногда называемые инверторы) серии FR-A, FR-E, FR-S, состоящие из силового модуля, основными элементами которого являются конвертер и инвертор, и модуля управления, обеспечивающего поддержание заданного значения параметра (скорость вращения или давление, расход, электрическая мощность и т.п.), предназначенные для регулирования скорости вращения асинхронных электродвигателей переменного тока и используемые в различных системах автоматического регулирования, классифицируются в товарной позиции 8504 единой ТН ВЭД ЕАЭС, как статические преобразователи.</w:t>
      </w:r>
    </w:p>
    <w:p w:rsidR="00565337" w:rsidRDefault="00565337">
      <w:pPr>
        <w:pStyle w:val="newncpi"/>
      </w:pPr>
      <w:r>
        <w:t>Частотные преобразователи, представленные вместе с дополнительным автоматическим регулирующим устройством, предназначенным для установки между частотным преобразователем и электродвигателем и состоящим, как правило, из платы регулирования двигателя, интерфейсной регулирующей платы, адаптера шины и импульсного тахометра, который считает число импульсов, пропорциональное скорости вращения вала двигателя, и направляет сигнал обратной связи к преобразователю, изменяющему частоту таким образом, что скорость хода вала двигателя остается постоянной независимо от нагрузки двигателя, классифицируются в соответствии с примечаниями 3 и 7(б) к группе 90 единой ТН ВЭД ЕАЭС в товарной позиции 9032 единой ТН ВЭД ЕАЭС;</w:t>
      </w:r>
    </w:p>
    <w:p w:rsidR="00565337" w:rsidRDefault="00565337">
      <w:pPr>
        <w:pStyle w:val="underpoint"/>
      </w:pPr>
      <w:r>
        <w:t>1.283. кадмий-никелевый перезаряжаемый аккумулятор, служащий источником питания для конкретной модели сотовых телефонов (других функций у него нет), состоящий из следующих частей, собранных в пакет батарей:</w:t>
      </w:r>
    </w:p>
    <w:p w:rsidR="00565337" w:rsidRDefault="00565337">
      <w:pPr>
        <w:pStyle w:val="newncpi"/>
      </w:pPr>
      <w:r>
        <w:t>3 кадмий-никелевых аккумуляторов;</w:t>
      </w:r>
    </w:p>
    <w:p w:rsidR="00565337" w:rsidRDefault="00565337">
      <w:pPr>
        <w:pStyle w:val="newncpi"/>
      </w:pPr>
      <w:r>
        <w:t>проводящих полос, которые соединяют аккумуляторы;</w:t>
      </w:r>
    </w:p>
    <w:p w:rsidR="00565337" w:rsidRDefault="00565337">
      <w:pPr>
        <w:pStyle w:val="newncpi"/>
      </w:pPr>
      <w:r>
        <w:t>печатной платы, соединяющей пакет батарей со схемой сотового телефона;</w:t>
      </w:r>
    </w:p>
    <w:p w:rsidR="00565337" w:rsidRDefault="00565337">
      <w:pPr>
        <w:pStyle w:val="newncpi"/>
      </w:pPr>
      <w:r>
        <w:t>схемной платы с резистором и конденсатором, которая служит для управления перезарядкой аккумуляторов;</w:t>
      </w:r>
    </w:p>
    <w:p w:rsidR="00565337" w:rsidRDefault="00565337">
      <w:pPr>
        <w:pStyle w:val="newncpi"/>
      </w:pPr>
      <w:r>
        <w:t>внешней пластмассовой оболочки, в которой расположены электрические компоненты пакета батарей и специально выполненной таким образом, чтобы составлять часть внешнего корпуса телефона,</w:t>
      </w:r>
    </w:p>
    <w:p w:rsidR="00565337" w:rsidRDefault="00565337">
      <w:pPr>
        <w:pStyle w:val="newncpi"/>
      </w:pPr>
      <w:r>
        <w:t>классифицируется в субпозиции 8507 30 единой ТН ВЭД ЕАЭС;</w:t>
      </w:r>
    </w:p>
    <w:p w:rsidR="00565337" w:rsidRDefault="00565337">
      <w:pPr>
        <w:pStyle w:val="underpoint"/>
      </w:pPr>
      <w:r>
        <w:t>1.284. устройство для сухой и влажной вакуумной чистки, состоящее из блока привода (электродвигателя), водяного резервуара, высокоскоростной центрифуги, расположенной в нижней части устройства, которая при добавлении в воду нескольких капель ароматизатора позволяет машине устранять бытовые запахи и освежать воздух, и снабженное вспомогательными принадлежностями, такими как набор насадок, щетки и инструмент для вакуумной чистки обивки, специальный шланг и узел распылителя для распыления жидких растворов (например, инсектицидов), насадка нагнетательного насоса, классифицируется в товарной позиции 8508 единой ТН ВЭД ЕАЭС;</w:t>
      </w:r>
    </w:p>
    <w:p w:rsidR="00565337" w:rsidRDefault="00565337">
      <w:pPr>
        <w:pStyle w:val="underpoint"/>
      </w:pPr>
      <w:r>
        <w:t xml:space="preserve">1.285. пылесос «WAP SQ 450/460» для промышленного и коммерческого использования (гостиницы, рестораны, магазины, офисы, промышленные помещения), имеющий следующие технические характеристики: максимальная мощность электродвигателя 1500 Вт, скорость воздуха 3600 л/мин, разрежение 23 000 Па, </w:t>
      </w:r>
      <w:r>
        <w:lastRenderedPageBreak/>
        <w:t>вместимость 38–50 л, вес 11–12 кг, размеры 445 x 450 x 505 мм, предназначенный для уборки сухих материалов (пыль и такие материалы, как бумажные отходы, кусочки дерева, листья, отходы стекла, пластика и других материалов, грязь) и жидкостей, классифицируется в подсубпозиции 8508 19 000 9 единой ТН ВЭД ЕАЭС;</w:t>
      </w:r>
    </w:p>
    <w:p w:rsidR="00565337" w:rsidRDefault="00565337">
      <w:pPr>
        <w:pStyle w:val="underpoint"/>
      </w:pPr>
      <w:r>
        <w:t>1.286. электрический прибор типа используемого в моторном транспортном средстве для предупреждения водителя о работающем вблизи устройстве определения скорости типа «радарного пистолета» или «лазерного пистолета», который выдает определенные визуальные и звуковые сигналы при обнаружении микроволн, излучаемых устройством определения скорости, состоящий из радиолокационного/лазерного детектора, зажима для установки на ветровом стекле, сетевого шнура, плавких предохранителей и запасных частей, печатного материала и руководства по эксплуатации, классифицируется в подсубпозиции 8512 30 900 9 единой ТН ВЭД ЕАЭС;</w:t>
      </w:r>
    </w:p>
    <w:p w:rsidR="00565337" w:rsidRDefault="00565337">
      <w:pPr>
        <w:pStyle w:val="underpoint"/>
      </w:pPr>
      <w:r>
        <w:t>1.287. бытовая плита, состоящая из 4 газовых горелок с электронным поджигом и конвекционной газовой духовки, снабженной электрическим грилем из нержавеющей стали, который функционирует посредством нагревания электрического резистора в верхней части духовки, классифицируется в подсубпозиции 8516 60 101 0 единой ТН ВЭД ЕАЭС;</w:t>
      </w:r>
    </w:p>
    <w:p w:rsidR="00565337" w:rsidRDefault="00565337">
      <w:pPr>
        <w:pStyle w:val="underpoint"/>
      </w:pPr>
      <w:r>
        <w:t>1.288. бытовая электрическая плита для выпечки хлеба (размеры: приблизительно 36 х 22 х 27 см; масса: приблизительно 5,9 кг), состоящая из корпуса, в котором находится сменный контейнер (форма для хлеба), имеющий вращательный вал для съемной месильной лопасти, подсоединяемый к электродвигателю после установки в машине, электрических нагревателей, расположенных вокруг зоны размещения контейнера, используемых для нагрева ингредиентов до температуры, необходимой для приготовления теста, для поддержания определенной температуры, когда тесто поднимается, и для выпечки хлеба и пульта управления выбора программы, классифицируется в подсубпозиции 8516 60 900 0 единой ТН ВЭД ЕАЭС;</w:t>
      </w:r>
    </w:p>
    <w:p w:rsidR="00565337" w:rsidRDefault="00565337">
      <w:pPr>
        <w:pStyle w:val="underpoint"/>
      </w:pPr>
      <w:r>
        <w:t>1.289. исключен;</w:t>
      </w:r>
    </w:p>
    <w:p w:rsidR="00565337" w:rsidRDefault="00565337">
      <w:pPr>
        <w:pStyle w:val="underpoint"/>
      </w:pPr>
      <w:r>
        <w:t>1.290. нагревательный элемент, представляющий собой витую нагревательную спираль из нихрома (элемент сопротивления) с приваренными стальными выводами, заключенную в медную изолирующую трубку с диэлектрическим наполнителем, которая припаяна к металлическому фланцу для передачи тепловой энергии на автоматический выключатель, предназначенный для установки в автоматических бытовых электрочайниках совместно с термостатами для кипячения воды, классифицируется в субпозиции 8516 90 000 0 единой ТН ВЭД ЕАЭС. Аналогично классифицируется нагревательный элемент для автоматических бытовых электрочайников, состоящий из нагревательной витой спирали из нихрома (элемент сопротивления) с приваренными стальными выводами, заключенной в трубку из алюминиевого сплава, которая закреплена на специальном поддоне из нержавеющей стали;</w:t>
      </w:r>
    </w:p>
    <w:p w:rsidR="00565337" w:rsidRDefault="00565337">
      <w:pPr>
        <w:pStyle w:val="underpoint"/>
      </w:pPr>
      <w:r>
        <w:t>1.291. контроллеры кластеров архитектуры синхронных сетей (SNA) (включая блоки дистанционного управления), содержащие аппаратуру, которая функционирует как концентраторы терминалов в пределах локальной вычислительной сети (далее – ЛВС), используя сетевой протокол SNA, управляющие взаимодействием между основным оборудованием обработки данных и многочисленными периферийными устройствами обработки данных, такими как удаленные терминалы, принтеры или дисководы в пределах сети, классифицируются в субпозиции 8517 62 000 единой ТН ВЭД ЕАЭС;</w:t>
      </w:r>
    </w:p>
    <w:p w:rsidR="00565337" w:rsidRDefault="00565337">
      <w:pPr>
        <w:pStyle w:val="underpoint"/>
      </w:pPr>
      <w:r>
        <w:t xml:space="preserve">1.292. коммуникационные контроллеры или маршрутизаторы (включая мосты ЛВС), состоящие из главного процессора, внутренней памяти и многочисленных портов ввода-вывода, располагаемые между двумя вычислительными машинами или между группами вычислительных машин или соединяемой аппаратурой в ЛВС, определяющие маршруты трафика данных, которые являются специфическими для системной архитектуры ЛВС, и обеспечивающие преобразование, обмен или доставку данных или информации между двумя вычислительными машинами или группами вычислительных машин, которые </w:t>
      </w:r>
      <w:r>
        <w:lastRenderedPageBreak/>
        <w:t>используют различные системные протоколы, классифицируются в субпозиции 8517 62 000 единой ТН ВЭД ЕАЭС;</w:t>
      </w:r>
    </w:p>
    <w:p w:rsidR="00565337" w:rsidRDefault="00565337">
      <w:pPr>
        <w:pStyle w:val="underpoint"/>
      </w:pPr>
      <w:r>
        <w:t>1.293. блоки многостанционного доступа, которые являются пассивными концентраторами ЛВС, так как не нуждаются в каком-либо электропитании, используемые для обеспечения монтажной концентрации максимум до восьми рабочих станций кольцевых ЛВС или вычислительных блоков так, чтобы использовалась физическая звездообразная конфигурация для образования электрического кольца, работающие как физическое реле, с которым связаны все машины в кольце, и позволяющие обнаружить, когда машина или блок не функционирует, с целью передачи потока данных на другие машины, классифицируются в субпозиции 8517 62 000 единой ТН ВЭД ЕАЭС;</w:t>
      </w:r>
    </w:p>
    <w:p w:rsidR="00565337" w:rsidRDefault="00565337">
      <w:pPr>
        <w:pStyle w:val="underpoint"/>
      </w:pPr>
      <w:r>
        <w:t>1.294. устройство управления и сопряжения в виде платы расширения, представляющее собой печатную плату, на которой смонтированы различные электронные компоненты, предназначенное для размещения внутри корпуса вычислительной машины путем подсоединения к системной шине центрального блока обработки данных и выполняющее функции приема и передачи данных в процессе управления обменом данными между вычислительной машиной, в которой оно установлено, и другими блоками вычислительной сети, использующее стандартный информационный протокол CSMA/CD, классифицируется в субпозиции 8517 62 000 единой ТН ВЭД ЕАЭС;</w:t>
      </w:r>
    </w:p>
    <w:p w:rsidR="00565337" w:rsidRDefault="00565337">
      <w:pPr>
        <w:pStyle w:val="underpoint"/>
      </w:pPr>
      <w:r>
        <w:t>1.295. оптоволоконные преобразователи, преобразующие цифровые сигналы в медном проводном кабеле кольца с ограниченной дальностью или другой ЛВС в оптические цифровые сигналы, используемые, например, когда оптоволоконный кабель используется в кольцевой ЛВС, чтобы расширить ее за пределы университетского городка, или когда замена медного кабеля оптическим волокном важна для уменьшения помехи, классифицируются в субпозиции 8517 62 000 единой ТН ВЭД ЕАЭС;</w:t>
      </w:r>
    </w:p>
    <w:p w:rsidR="00565337" w:rsidRDefault="00565337">
      <w:pPr>
        <w:pStyle w:val="underpoint"/>
      </w:pPr>
      <w:r>
        <w:t>1.296. многомодовый оптоволоконный ретранслятор, специально разработанный для систем ЛВС и передачи данных, циркулирующих в ЛВС, путем регенерации и восстановления временных интервалов в сигнале, полностью содержащем все данные (полный сигнал), имеющий порты для подключения двух сегментов Ethernet, которые соответствуют техническим требованиям стандарта на локальную сеть Ethernet по длине участков и количеству рабочих станций, подключенных к ЛВС, генерирующий сигналы (код прерывания связи) для сообщения другим рабочим станциям о том, что они не должны передавать данные, когда на любом из портов ретранслятора обнаруживается конфликт сигналов, классифицируется в субпозиции 8517 62 000 единой ТН ВЭД ЕАЭС;</w:t>
      </w:r>
    </w:p>
    <w:p w:rsidR="00565337" w:rsidRDefault="00565337">
      <w:pPr>
        <w:pStyle w:val="underpoint"/>
      </w:pPr>
      <w:r>
        <w:t>1.297. система обработки голосовых сообщений «MVX», состоящая из центрального обрабатывающего блока с дисководами на жестких и флоппи-дисках, клавиатуры, монитора, со встроенной панелью (панелями) детектирования вызова, которые распознают аналоговый сигнал и преобразовывают его в цифровой, программного обеспечения и модема, предназначенная для повышения качества обработки телефонных звонков от местной телефонной станции, классифицируется в субпозиции 8517 62 000 единой ТН ВЭД ЕАЭС;</w:t>
      </w:r>
    </w:p>
    <w:p w:rsidR="00565337" w:rsidRDefault="00565337">
      <w:pPr>
        <w:pStyle w:val="underpoint"/>
      </w:pPr>
      <w:r>
        <w:t>1.298. цифровые автоматические коммутационные станции, основное оборудование которых, непосредственно участвующее в выполнении основной функции, указанной в товарной позиции 8517 единой ТН ВЭД ЕАЭС, например коммутационные системы, электропитающие устройства, кроссовое оборудование (интерфейсные устройства между абонентскими линиями телефонной сети и внутренними линиями коммутационной станции), предъявлено при таможенном декларировании одновременно, классифицируются в субпозиции 8517 62 000 единой ТН ВЭД ЕАЭС в соответствии с примечанием 4 к разделу XVI.</w:t>
      </w:r>
    </w:p>
    <w:p w:rsidR="00565337" w:rsidRDefault="00565337">
      <w:pPr>
        <w:pStyle w:val="newncpi"/>
      </w:pPr>
      <w:r>
        <w:t xml:space="preserve">При предъявлении при таможенном декларировании отдельных компонентов указанного оборудования они классифицируются в предназначенных для них товарных позициях единой ТН ВЭД ЕАЭС в соответствии с примечанием 2 к разделу XVI единой ТН ВЭД ЕАЭС. В частности, специфические части телефонных станций, не указанные где-либо </w:t>
      </w:r>
      <w:r>
        <w:lastRenderedPageBreak/>
        <w:t>в единой ТН ВЭД ЕАЭС, классифицируются в субпозиции 8517 71 или 8517 79 000 в соответствии с примечанием 2(б) к разделу XVI.</w:t>
      </w:r>
    </w:p>
    <w:p w:rsidR="00565337" w:rsidRDefault="00565337">
      <w:pPr>
        <w:pStyle w:val="newncpi"/>
      </w:pPr>
      <w:r>
        <w:t>Вспомогательное оборудование, не участвующее непосредственно в выполнении основной функции этого оборудования (системы кондиционирования, фальшпол, противопожарные системы и тому подобное), независимо от того, предъявлено оно при таможенном декларировании вместе с основным оборудованием или отдельно, классифицируется в соответствующих товарных позициях единой ТН ВЭД ЕАЭС, например кондиционеры – 8415 единой ТН ВЭД ЕАЭС и т.д.</w:t>
      </w:r>
    </w:p>
    <w:p w:rsidR="00565337" w:rsidRDefault="00565337">
      <w:pPr>
        <w:pStyle w:val="newncpi"/>
      </w:pPr>
      <w:r>
        <w:t>Абонентские телефонные аппараты любого типа (например, аналоговые, цифровые, двухпроводные, четырехпроводные, оснащенные встроенным устройством, позволяющим подключить к линии связи компьютер, имеющие возможность доступа к дополнительным услугам сети связи («держание» соединения, переадресация вызова и т.п.), таксофоны с устройством считывания магнитных карточек и т.д.) независимо от того, предъявлены они при таможенном декларировании вместе с основным коммутационным оборудованием (например, с офисной телефонной станцией) или отдельно, классифицируются в субпозиции 8517 11 000 0 или 8517 18 000 0 единой ТН ВЭД ЕАЭС;</w:t>
      </w:r>
    </w:p>
    <w:p w:rsidR="00565337" w:rsidRDefault="00565337">
      <w:pPr>
        <w:pStyle w:val="underpoint"/>
      </w:pPr>
      <w:r>
        <w:t>1.299. устройство для подключения вычислительной машины к телефонной линии, преобразовывающее цифровые сигналы, вычислительной машины в аналоговые сигналы и наоборот, таким образом давая возможность осуществить связь с другой вычислительной машиной по проводным линиям телефонной связи, позволяющее вычислительной машине в сочетании со сканером и принтером посылать и получать факсы, содержащее также микрофон и громкоговоритель и используемое как телефонный аппарат, функционирующий без использования рук, классифицируется в субпозиции 8517 62 000 единой ТН ВЭД ЕАЭС;</w:t>
      </w:r>
    </w:p>
    <w:p w:rsidR="00565337" w:rsidRDefault="00565337">
      <w:pPr>
        <w:pStyle w:val="underpoint"/>
      </w:pPr>
      <w:r>
        <w:t>1.300. карта, предназначенная для установки в вычислительную машину (карта «slot-in»), преобразовывающая цифровые сигналы вычислительной машины в аналоговые сигналы, и наоборот, обеспечивая, таким образом, связь с другой вычислительной машиной по проводным линиям телефонной связи, позволяющая вычислительной машине посылать и получать факсы и электронную почту, обеспечивая выполнение этих операций даже через сотовый (мобильный) телефон, классифицируется в субпозиции 8517 62 000 единой ТН ВЭД ЕАЭС;</w:t>
      </w:r>
    </w:p>
    <w:p w:rsidR="00565337" w:rsidRDefault="00565337">
      <w:pPr>
        <w:pStyle w:val="underpoint"/>
      </w:pPr>
      <w:r>
        <w:t>1.301. устройство для обучения глухих людей речи, состоящее главным образом из двух микрофонов (один используется преподавателем, другой – учеником), усилителя звуковой частоты и комплекта наушников, каждый наушник индивидуально регулируется, чтобы компенсировать отклонения в способности слышать между левым и правым ухом, классифицируется в субпозиции 8518 50 000 0 единой ТН ВЭД ЕАЭС;</w:t>
      </w:r>
    </w:p>
    <w:p w:rsidR="00565337" w:rsidRDefault="00565337">
      <w:pPr>
        <w:pStyle w:val="underpoint"/>
      </w:pPr>
      <w:r>
        <w:t>1.302. система, состоящая из дисковода CD-ROM с МР3 декодером для чтения файлов в формате МР3, содержащая дистанционное управление и соединительные кабели, предназначенная для установки в моторное транспортное средство и соединяемая с радиоприемником моторного транспортного средства (радиоприемник в систему не включен), классифицируется в субпозиции 8519 81 единой ТН ВЭД ЕАЭС;</w:t>
      </w:r>
    </w:p>
    <w:p w:rsidR="00565337" w:rsidRDefault="00565337">
      <w:pPr>
        <w:pStyle w:val="underpoint"/>
      </w:pPr>
      <w:r>
        <w:t>1.303. портативный, работающий от батареи аппарат, состоящий из корпуса, в котором установлены флэш-память и микропроцессор в виде интегральных схем (чипов), запрограммированный для использования файлов в формате МР3, электронная система, включающая в себя усилитель звуковой частоты, ЖК-экран и кнопки управления, имеющий разъемы для подсоединения стереофонических наушников и соединения с вычислительной машиной для загрузки файлов МР3 (через параллельный порт или порт USB), классифицируется в подсубпозиции 8519 81 950 единой ТН ВЭД ЕАЭС;</w:t>
      </w:r>
    </w:p>
    <w:p w:rsidR="00565337" w:rsidRDefault="00565337">
      <w:pPr>
        <w:pStyle w:val="underpoint"/>
      </w:pPr>
      <w:r>
        <w:t xml:space="preserve">1.304. аппарат, включающий в свой состав дисковод для компакт-дисков, микропроцессор, флэш-память или жесткий диск, ЖК-экран, кнопки управления, входные разъемы для аналоговых звуковых сигналов и для микрофона, выходные разъемы для звуковых сигналов, S-видеосигнала и полного видеосигнала, разъемы параллельного порта </w:t>
      </w:r>
      <w:r>
        <w:lastRenderedPageBreak/>
        <w:t>и порта USB для выгрузки в вычислительную машину или в портативный МР3-плейер и загрузки МР3-файлов с вычислительной машины или с портативного МР3-плейера, порт Ethernet для подсоединения к вычислительной сети или сети Интернет, программируемый для считывания файлов формата МР3 и других форматов сжатия звуковых сигналов и записывания аналоговых звуковых сигналов или голоса, классифицируется в подсубпозиции 8519 81 950 единой ТН ВЭД ЕАЭС. Подсоединение к телевизионному приемнику обеспечивает графический пользовательский интерфейс для редактирования списка воспроизведения и навигации по нему, а также для отображения анимаций;</w:t>
      </w:r>
    </w:p>
    <w:p w:rsidR="00565337" w:rsidRDefault="00565337">
      <w:pPr>
        <w:pStyle w:val="underpoint"/>
      </w:pPr>
      <w:r>
        <w:t>1.305. DVD-плейер (434 х 95 х 290 мм), включающий в свой состав декодер файлов МР3, классифицируется в подсубпозиции 8521 90 000 1 единой ТН ВЭД ЕАЭС;</w:t>
      </w:r>
    </w:p>
    <w:p w:rsidR="00565337" w:rsidRDefault="00565337">
      <w:pPr>
        <w:pStyle w:val="underpoint"/>
      </w:pPr>
      <w:r>
        <w:t>1.306. карточки с носителями информации в зависимости от их конструктивного исполнения классифицируются следующим образом:</w:t>
      </w:r>
    </w:p>
    <w:p w:rsidR="00565337" w:rsidRDefault="00565337">
      <w:pPr>
        <w:pStyle w:val="newncpi"/>
      </w:pPr>
      <w:r>
        <w:t>с магнитной полоской (типа «STRIPE») – 8523 21 000 0 единой ТН ВЭД ЕАЭС;</w:t>
      </w:r>
    </w:p>
    <w:p w:rsidR="00565337" w:rsidRDefault="00565337">
      <w:pPr>
        <w:pStyle w:val="newncpi"/>
      </w:pPr>
      <w:r>
        <w:t>с электронными интегральными микросхемами (контактного действия типа «SMART» или «интеллектуальные») – 8523 52 100 0, 8523 52 900 9 единой ТН ВЭД ЕАЭС;</w:t>
      </w:r>
    </w:p>
    <w:p w:rsidR="00565337" w:rsidRDefault="00565337">
      <w:pPr>
        <w:pStyle w:val="newncpi"/>
      </w:pPr>
      <w:r>
        <w:t>с катушкой индуктивности (или конденсатором) и микросборкой (неконтактного действия типа «ESP») – 8523 52 900 1 единой ТН ВЭД ЕАЭС.</w:t>
      </w:r>
    </w:p>
    <w:p w:rsidR="00565337" w:rsidRDefault="00565337">
      <w:pPr>
        <w:pStyle w:val="newncpi"/>
      </w:pPr>
      <w:r>
        <w:t>В случае если карточка комбинированная и невозможно выделить основную ее составляющую, она классифицируется в соответствии с ОПИ 3(в) единой ТН ВЭД ЕАЭС; пластиковые карточки, не имеющие носителя информации и не содержащие каких-либо смысловых надписей или изображений, классифицируются как изделия из пластмассы (группа 39 единой ТН ВЭД ЕАЭС); пластиковые карточки, не имеющие носителя информации, на которые специально нанесены рисунок, узор, изображение или текст, относящиеся к их основному назначению (например, карточки со штриховым кодом), классифицируются в субпозиции 4911 99 000 0 единой ТН ВЭД ЕАЭС;</w:t>
      </w:r>
    </w:p>
    <w:p w:rsidR="00565337" w:rsidRDefault="00565337">
      <w:pPr>
        <w:pStyle w:val="underpoint"/>
      </w:pPr>
      <w:r>
        <w:t>1.307. твердотельное энергонезависимое устройство хранения данных (известное как карта флэш-памяти или электронная карта флэш-памяти), имеющее емкость 192 МБ, состоящее из печатной платы, на которой смонтированы устройство флэш-памяти (флэш-ЭС ППЗУ) и микроконтроллер, представленные в виде интегральных схем, а также пассивные элементы, такие как конденсаторы и резисторы, с проводниками и сквозными соединениями из меди, снабженное соединительным разъемом, классифицируется в подсубпозиции 8523 51 100 0 единой ТН ВЭД ЕАЭС.</w:t>
      </w:r>
    </w:p>
    <w:p w:rsidR="00565337" w:rsidRDefault="00565337">
      <w:pPr>
        <w:pStyle w:val="newncpi"/>
      </w:pPr>
      <w:r>
        <w:t>Данные из внешних источников, таких как навигационные системы и системы глобального позиционирования, терминалы сбора данных, портативные сканеры, медицинские контрольные устройства, звукозаписывающая аппаратура, мобильные телефоны и цифровые камеры, могут записываться на карту и считываться с нее после того, как она будет установлена в конкретное устройство. Данные с помощью специального адаптера могут загружаться также в вычислительную машину. Карта использует питание только от того устройства, к которому она подсоединена, и не требует аккумуляторной батареи;</w:t>
      </w:r>
    </w:p>
    <w:p w:rsidR="00565337" w:rsidRDefault="00565337">
      <w:pPr>
        <w:pStyle w:val="underpoint"/>
      </w:pPr>
      <w:r>
        <w:t>1.308. компакт-диски (включая мини-диски), магнитооптические (например, CD-R, CD-RW), незаписанные, используемые для цифровой записи данных, классифицируются в субпозиции 8523 41 единой ТН ВЭД ЕАЭС;</w:t>
      </w:r>
    </w:p>
    <w:p w:rsidR="00565337" w:rsidRDefault="00565337">
      <w:pPr>
        <w:pStyle w:val="underpoint"/>
      </w:pPr>
      <w:r>
        <w:t>1.309. исключен;</w:t>
      </w:r>
    </w:p>
    <w:p w:rsidR="00565337" w:rsidRDefault="00565337">
      <w:pPr>
        <w:pStyle w:val="underpoint"/>
      </w:pPr>
      <w:r>
        <w:t xml:space="preserve">1.310. портативный, работающий от батареи аппарат, состоящий из корпуса, в котором установлены устройство флэш-памяти и микропроцессор в виде интегральных схем (чипов), запрограммированный для использования файлов в формате МР3, электронная система, включающая в себя усилитель звуковой частоты, ЖК-экран, микрофон, радиотюнер и кнопки управления, имеющий разъемы для подсоединения стереофонических наушников и для дистанционного управления и соединения с вычислительной машиной для загрузки или выгрузки файлов МР3 или других файлов </w:t>
      </w:r>
      <w:r>
        <w:lastRenderedPageBreak/>
        <w:t>(через параллельный порт или порт USB), классифицируется в субпозиции 8527 13 единой ТН ВЭД ЕАЭС;</w:t>
      </w:r>
    </w:p>
    <w:p w:rsidR="00565337" w:rsidRDefault="00565337">
      <w:pPr>
        <w:pStyle w:val="underpoint"/>
      </w:pPr>
      <w:r>
        <w:t>1.311. многоцелевой переносной аппарат «Tomcat», содержащий в одном корпусе следующие компоненты: АМ/ЧМ радиоприемник, две люминесцентные лампы, поисковый фонарь, красную сигнальную лампочку, сигнальное устройство желтого света, устройство звуковой сигнализации, интегральную схему, генерирующую словесное предупреждение о необходимости замены батарейки, встроенный аккумулятор, классифицируется в субпозиции 8527 19 000 0 единой ТН ВЭД ЕАЭС;</w:t>
      </w:r>
    </w:p>
    <w:p w:rsidR="00565337" w:rsidRDefault="00565337">
      <w:pPr>
        <w:pStyle w:val="underpoint"/>
      </w:pPr>
      <w:r>
        <w:t>1.312. комплексы аудиоаппаратуры (музыкальные центры и магнитолы), в корпусе которых совмещаются различные звуковоспроизводящие устройства, классифицируются следующим образом:</w:t>
      </w:r>
    </w:p>
    <w:p w:rsidR="00565337" w:rsidRDefault="00565337">
      <w:pPr>
        <w:pStyle w:val="newncpi"/>
      </w:pPr>
      <w:r>
        <w:t>при наличии в комплекте радиоприемника (тюнера) во всех случаях – 8527 единой ТН ВЭД ЕАЭС;</w:t>
      </w:r>
    </w:p>
    <w:p w:rsidR="00565337" w:rsidRDefault="00565337">
      <w:pPr>
        <w:pStyle w:val="newncpi"/>
      </w:pPr>
      <w:r>
        <w:t>при отсутствии радиоприемника (тюнера) классификация осуществляется по звуковоспроизводящему устройству, определяющему основные признаки товара, в товарную позицию 8519 единой ТН ВЭД ЕАЭС.</w:t>
      </w:r>
    </w:p>
    <w:p w:rsidR="00565337" w:rsidRDefault="00565337">
      <w:pPr>
        <w:pStyle w:val="newncpi"/>
      </w:pPr>
      <w:r>
        <w:t>Аудиокомплексы, имеющие блочную структуру (то есть различные звуковоспроизводящие устройства располагаются в отдельных корпусах и соединяются друг с другом посредством гибких кабелей), классифицируются аналогичным образом;</w:t>
      </w:r>
    </w:p>
    <w:p w:rsidR="00565337" w:rsidRDefault="00565337">
      <w:pPr>
        <w:pStyle w:val="underpoint"/>
      </w:pPr>
      <w:r>
        <w:t>1.313. жидкокристаллический цветной дисплей (LCD устройство) для воспроизведения изображений, поступающих от вычислительных машин или источников видеосигнала, на большом экране, помещая его на видеопроектор и подключая к вычислительной машине или к источнику видеосигнала, имеющий разрешающую способность 640 x 480 пикселей и выполняющий также функцию «указки» на проецируемом изображении, классифицируется в подсубпозиции 8528 59 900 9 единой ТН ВЭД ЕАЭС;</w:t>
      </w:r>
    </w:p>
    <w:p w:rsidR="00565337" w:rsidRDefault="00565337">
      <w:pPr>
        <w:pStyle w:val="underpoint"/>
      </w:pPr>
      <w:r>
        <w:t>1.314. цветной настольный жидкокристаллический проектор «Telex P170», предназначенный для подключения исключительно к вычислительной машине с целью проецирования на большой экран изображений, создаваемых этой машиной, содержащий также встроенный усилитель/громкоговоритель, позволяющий подключаться к радиомикрофону (беспроводному), портативному плейеру на компакт-дисках или к дополнительному выходу стереосистемы, классифицируется в субпозиции 8528 62 единой ТН ВЭД ЕАЭС.</w:t>
      </w:r>
    </w:p>
    <w:p w:rsidR="00565337" w:rsidRDefault="00565337">
      <w:pPr>
        <w:pStyle w:val="newncpi"/>
      </w:pPr>
      <w:r>
        <w:t>Однако аналогичный проектор модели «Telex P170v», имеющий возможность подключения как к вычислительной машине, так и к видеоаппаратуре (например, кассетный видеомагнитофон или плейер на лазерных дисках), классифицируется в подсубпозиции 8528 62 300 0 единой ТН ВЭД ЕАЭС;</w:t>
      </w:r>
    </w:p>
    <w:p w:rsidR="00565337" w:rsidRDefault="00565337">
      <w:pPr>
        <w:pStyle w:val="underpoint"/>
      </w:pPr>
      <w:r>
        <w:t>1.315. система для непосредственного приема сигналов телевизионного спутникового или эфирно-кабельного (передача осуществляется с наземной передающей станции) вещания при одновременном предъявлении при таможенном декларировании всех основных элементов классифицируется в субпозиции 8528 71 единой ТН ВЭД ЕАЭС.</w:t>
      </w:r>
    </w:p>
    <w:p w:rsidR="00565337" w:rsidRDefault="00565337">
      <w:pPr>
        <w:pStyle w:val="newncpi"/>
      </w:pPr>
      <w:r>
        <w:t>Элементы системы, отдельно предъявленные при таможенном декларировании, классифицируются в следующих позициях единой ТН ВЭД ЕАЭС:</w:t>
      </w:r>
    </w:p>
    <w:p w:rsidR="00565337" w:rsidRDefault="00565337">
      <w:pPr>
        <w:pStyle w:val="newncpi"/>
      </w:pPr>
      <w:r>
        <w:t>параболическая или иного типа приемная антенна – 8529 10 310 0 или 8529 10 390 0;</w:t>
      </w:r>
    </w:p>
    <w:p w:rsidR="00565337" w:rsidRDefault="00565337">
      <w:pPr>
        <w:pStyle w:val="newncpi"/>
      </w:pPr>
      <w:r>
        <w:t>устройство поворота приемной антенны – 8529 10 950 0;</w:t>
      </w:r>
    </w:p>
    <w:p w:rsidR="00565337" w:rsidRDefault="00565337">
      <w:pPr>
        <w:pStyle w:val="newncpi"/>
      </w:pPr>
      <w:r>
        <w:t>поляризатор – 8529 10 950 0;</w:t>
      </w:r>
    </w:p>
    <w:p w:rsidR="00565337" w:rsidRDefault="00565337">
      <w:pPr>
        <w:pStyle w:val="newncpi"/>
      </w:pPr>
      <w:r>
        <w:t>малошумящий преобразователь принимаемого антенной сигнала в сигналы промежуточной частоты (конвертер) – 8543 70 800 0;</w:t>
      </w:r>
    </w:p>
    <w:p w:rsidR="00565337" w:rsidRDefault="00565337">
      <w:pPr>
        <w:pStyle w:val="newncpi"/>
      </w:pPr>
      <w:r>
        <w:t>ресивер (устройство преобразования сигналов промежуточной частоты в сигналы, непосредственно принимаемые телевизионным приемником) – 8528 71;</w:t>
      </w:r>
    </w:p>
    <w:p w:rsidR="00565337" w:rsidRDefault="00565337">
      <w:pPr>
        <w:pStyle w:val="newncpi"/>
      </w:pPr>
      <w:r>
        <w:t>пульт дистанционного управления – 8543 70 800 0.</w:t>
      </w:r>
    </w:p>
    <w:p w:rsidR="00565337" w:rsidRDefault="00565337">
      <w:pPr>
        <w:pStyle w:val="newncpi"/>
      </w:pPr>
      <w:r>
        <w:lastRenderedPageBreak/>
        <w:t>При одновременном предъявлении при таможенном декларировании элементов, указанных в абзацах втором–пятом части второй настоящего подпункта, классификация их осуществляется в подсубпозиции 8529 10 310 0 или 8529 10 390 0 единой ТН ВЭД ЕАЭС;</w:t>
      </w:r>
    </w:p>
    <w:p w:rsidR="00565337" w:rsidRDefault="00565337">
      <w:pPr>
        <w:pStyle w:val="underpoint"/>
      </w:pPr>
      <w:r>
        <w:t>1.316. цифровой декодер (приставка) на базе широкополосного модема с функцией связи, обеспечивающий пользователю доступ в Интернет, возможность посылать и принимать сообщения электронной почты по телефонной линии, содержащий микропроцессор, запоминающее устройство (ОЗУ 128 Мбайт и флэш-память 64 Мбайт), два порта USB, разъемы вывода видео/аудио сигнала, телефонное гнездо, гнездо сети стандарта Ethernet, встроенное операционное и прикладное программное обеспечение, оптимизированное для работы с телевизором, представленный в комплекте с беспроводной клавиатурой, пультом дистанционного управления, аудио-, видеокабелем, телефонным шнуром, Т-разветвителем телефонной линии, регистрационной карточкой, кабелем питания, руководством по установке и руководством пользователя, классифицируется в субпозиции 8528 71 единой ТН ВЭД ЕАЭС. Декодер получает цифровой сигнал и конвертирует его для отображения на внешнем дисплее (например, телевизионный приемник, видеомонитор);</w:t>
      </w:r>
    </w:p>
    <w:p w:rsidR="00565337" w:rsidRDefault="00565337">
      <w:pPr>
        <w:pStyle w:val="underpoint"/>
      </w:pPr>
      <w:r>
        <w:t>1.317. телевизионные приемники с электронно-лучевой трубкой, указанные в подсубпозиции 8528 72 300 единой ТН ВЭД ЕАЭС, и электронно-лучевые трубки, указанные в субпозиции 8540 11 000 единой ТН ВЭД ЕАЭС, классифицируются в конкретной подсубпозиции в зависимости от размера экрана по диагонали, который равен размеру диагонали внутренней части (обычно торец) кинескопа, покрытой люминофором (указанный размер обычно приводится в паспорте на соответствующую электронно-лучевую трубку);</w:t>
      </w:r>
    </w:p>
    <w:p w:rsidR="00565337" w:rsidRDefault="00565337">
      <w:pPr>
        <w:pStyle w:val="underpoint"/>
      </w:pPr>
      <w:r>
        <w:t>1.318. устройство защиты цепей с полимерным терморезистором с положительным температурным коэффициентом, который повышает электрическое сопротивление устройства при увеличении его температуры и возвращает к первоначальному значению при снижении температуры до определенной точки срабатывания, используемое либо как устройство защиты от чрезмерного уровня напряжения электрического тока, либо как датчик температуры для защиты чувствительных температурных компонентов от опасности, возникающей в момент, когда температура устройства превышает определенное значение, классифицируется в субпозициях 8533 21 000 0 или 8533 29 000 0 единой ТН ВЭД ЕАЭС;</w:t>
      </w:r>
    </w:p>
    <w:p w:rsidR="00565337" w:rsidRDefault="00565337">
      <w:pPr>
        <w:pStyle w:val="underpoint"/>
      </w:pPr>
      <w:r>
        <w:t>1.319. модульное устройство для подключения электрических телекоммуникационных кабелей («PIX-DSX-1 Digital Cross-Connect»), состоящее из карты с печатной платой (80 x 110 x 7 мм) в пластиковом корпусе, в которой на семи печатных соединениях установлены резистор и пять выводов, с помощью которых плата подключается к корпусу сборки; на одной стороне карты имеются четыре гнезда, припаянные к печатной плате, в одном из которых установлен светоизлучающий диод, а три других гнезда служат для подключения и имеют соответствующую маркировку: «М» (монитор), «О» (выход) и «I» (вход). Гнездо с маркировкой «М» и резистор обеспечивают светодиодную индикацию, если осуществлено подключение к другой цепи. Данное устройство классифицируется в подсубпозиции 8536 90 100 0 единой ТН ВЭД ЕАЭС;</w:t>
      </w:r>
    </w:p>
    <w:p w:rsidR="00565337" w:rsidRDefault="00565337">
      <w:pPr>
        <w:pStyle w:val="underpoint"/>
      </w:pPr>
      <w:r>
        <w:t>1.320. электролюминесцентные приборы, обычно в виде лент, пластин или панелей, состоящие главным образом из электролюминесцентного кристаллического вещества (обычно сульфида цинка), расположенного между двумя слоями электропроводящих материалов, один из которых прозрачен (пластмасса или специальное стекло), электрических выводов, двух тонких листов, обычно пластмассовых, герметизирующих и защищающих весь прибор и которые при возбуждении переменным током становятся люминесцирующими по всей их поверхности, имеющие многочисленное применение, такое как фоновая подсветка, художественное оформление, сигнализация и так далее, классифицируются в подсубпозиции 8543 70 800 0 единой ТН ВЭД ЕАЭС;</w:t>
      </w:r>
    </w:p>
    <w:p w:rsidR="00565337" w:rsidRDefault="00565337">
      <w:pPr>
        <w:pStyle w:val="underpoint"/>
      </w:pPr>
      <w:r>
        <w:lastRenderedPageBreak/>
        <w:t>1.321. пульты дистанционного управления для устройств видеозаписи, представляющие собой электрические панели управления (с нажимными кнопочными переключателями и прочими электрическими компонентами, установленными на плате), которые применяются для управления через соединительный кабель всеми функциями подключенного устройства видеозаписи, классифицируются в подсубпозиции 8537 10 990 0 единой ТН ВЭД ЕАЭС;</w:t>
      </w:r>
    </w:p>
    <w:p w:rsidR="00565337" w:rsidRDefault="00565337">
      <w:pPr>
        <w:pStyle w:val="underpoint"/>
      </w:pPr>
      <w:r>
        <w:t>1.322. седельные тягачи, имеющие опорно-сцепной механизм (седло) и предназначенные для буксировки полуприцепов, классифицируются в товарной позиции 8701 единой ТН ВЭД ЕАЭС;</w:t>
      </w:r>
    </w:p>
    <w:p w:rsidR="00565337" w:rsidRDefault="00565337">
      <w:pPr>
        <w:pStyle w:val="underpoint"/>
      </w:pPr>
      <w:r>
        <w:t>1.323. «основные» тракторы, гусеничные, с некоторыми особенностями, типичными для самоходных оснований, но пригодные для установки различных приспособлений как для проведения работ типа, описанного в товарной позиции 8428, 8430 или 8432, так и для работы в качестве трактора в рамках значения примечания 2 к группе 87, классифицируются в субпозиции 8701 30 000 единой ТН ВЭД ЕАЭС;</w:t>
      </w:r>
    </w:p>
    <w:p w:rsidR="00565337" w:rsidRDefault="00565337">
      <w:pPr>
        <w:pStyle w:val="underpoint"/>
      </w:pPr>
      <w:r>
        <w:t>1.324. снегоходы и снежные сани моторизованные, гусеничные, с сиденьем для водителя и, по сути, предназначенные для буксировки другого транспортного средства, приспособления или груза, классифицируются в подсубпозиции 8701 30 000 9 единой ТН ВЭД ЕАЭС;</w:t>
      </w:r>
    </w:p>
    <w:p w:rsidR="00565337" w:rsidRDefault="00565337">
      <w:pPr>
        <w:pStyle w:val="underpoint"/>
      </w:pPr>
      <w:r>
        <w:t>1.325. моторные транспортные средства особо прочной конструкции, с короткой колесной базой, 2- или 3-осного типа, с кабиной водителя и грузовой платформой небольшого размера, используемой для балласта (например, цементных блоков), чтобы увеличить тяговую способность за счет улучшения колесного сцепления, предназначенные для буксировки прицепов, классифицируются в субпозициях 8701 91, 8701 92, 8701 93, 8701 94 или 8701 95 единой ТН ВЭД ЕАЭС в зависимости от мощности двигателя;</w:t>
      </w:r>
    </w:p>
    <w:p w:rsidR="00565337" w:rsidRDefault="00565337">
      <w:pPr>
        <w:pStyle w:val="underpoint"/>
      </w:pPr>
      <w:r>
        <w:t>1.326. автобусы городского и пригородного сообщения, классифицируемые в товарной позиции 8702 единой ТН ВЭД ЕАЭС, имеют сиденья для водителя и пассажиров, количество которых рассчитывается следующим образом:</w:t>
      </w:r>
    </w:p>
    <w:p w:rsidR="00565337" w:rsidRDefault="00565337">
      <w:pPr>
        <w:pStyle w:val="newncpi"/>
      </w:pPr>
      <w:r>
        <w:t> </w:t>
      </w:r>
    </w:p>
    <w:p w:rsidR="00565337" w:rsidRDefault="00565337">
      <w:pPr>
        <w:pStyle w:val="newncpi"/>
        <w:jc w:val="center"/>
      </w:pPr>
      <w:r>
        <w:t>N = A + S</w:t>
      </w:r>
      <w:r>
        <w:rPr>
          <w:vertAlign w:val="subscript"/>
        </w:rPr>
        <w:t>1</w:t>
      </w:r>
      <w:r>
        <w:t xml:space="preserve"> / k &lt;= (PT – PV – 100V – 75VX) / Q,</w:t>
      </w:r>
    </w:p>
    <w:p w:rsidR="00565337" w:rsidRDefault="00565337">
      <w:pPr>
        <w:pStyle w:val="newncpi"/>
      </w:pPr>
      <w:r>
        <w:t> </w:t>
      </w:r>
    </w:p>
    <w:p w:rsidR="00565337" w:rsidRDefault="00565337">
      <w:pPr>
        <w:pStyle w:val="newncpi0"/>
      </w:pPr>
      <w:r>
        <w:t>где   N – общее число мест в автобусе;</w:t>
      </w:r>
    </w:p>
    <w:p w:rsidR="00565337" w:rsidRDefault="00565337">
      <w:pPr>
        <w:pStyle w:val="newncpi"/>
      </w:pPr>
      <w:r>
        <w:t>A – количество мест для сидения (включая место водителя);</w:t>
      </w:r>
    </w:p>
    <w:p w:rsidR="00565337" w:rsidRDefault="00565337">
      <w:pPr>
        <w:pStyle w:val="newncpi"/>
      </w:pPr>
      <w:r>
        <w:t>S</w:t>
      </w:r>
      <w:r>
        <w:rPr>
          <w:vertAlign w:val="subscript"/>
        </w:rPr>
        <w:t>1</w:t>
      </w:r>
      <w:r>
        <w:t> – свободная площадь проходов и площадок для стояния пассажиров без учета площади подножек;</w:t>
      </w:r>
    </w:p>
    <w:p w:rsidR="00565337" w:rsidRDefault="00565337">
      <w:pPr>
        <w:pStyle w:val="newncpi"/>
      </w:pPr>
      <w:r>
        <w:t>k – коэффициент вместимости (k = 0,125 для городских автобусов, k = 0,15 для автобусов пригородного сообщения);</w:t>
      </w:r>
    </w:p>
    <w:p w:rsidR="00565337" w:rsidRDefault="00565337">
      <w:pPr>
        <w:pStyle w:val="newncpi"/>
      </w:pPr>
      <w:r>
        <w:t>PT – полная конструктивная масса (кг);</w:t>
      </w:r>
    </w:p>
    <w:p w:rsidR="00565337" w:rsidRDefault="00565337">
      <w:pPr>
        <w:pStyle w:val="newncpi"/>
      </w:pPr>
      <w:r>
        <w:t>PV – масса снаряженного автобуса (кг);</w:t>
      </w:r>
    </w:p>
    <w:p w:rsidR="00565337" w:rsidRDefault="00565337">
      <w:pPr>
        <w:pStyle w:val="newncpi"/>
      </w:pPr>
      <w:r>
        <w:t>V – общая масса багажа в багажных отделениях (кг);</w:t>
      </w:r>
    </w:p>
    <w:p w:rsidR="00565337" w:rsidRDefault="00565337">
      <w:pPr>
        <w:pStyle w:val="newncpi"/>
      </w:pPr>
      <w:r>
        <w:t>VX – общая масса багажа, перевозимого на крыше (кг);</w:t>
      </w:r>
    </w:p>
    <w:p w:rsidR="00565337" w:rsidRDefault="00565337">
      <w:pPr>
        <w:pStyle w:val="newncpi"/>
      </w:pPr>
      <w:r>
        <w:t>Q – средняя масса одного пассажира (68 кг – для городского автобуса, 71 кг – для пригородного);</w:t>
      </w:r>
    </w:p>
    <w:p w:rsidR="00565337" w:rsidRDefault="00565337">
      <w:pPr>
        <w:pStyle w:val="underpoint"/>
      </w:pPr>
      <w:r>
        <w:t>1.327. легковые автомобили, имеющие два параллельных ряда сидений для водителя и пассажиров и два ряда сидений для пассажиров, расположенных в задней части салона перпендикулярно первым двум рядам, классифицируются в товарной позиции 8702 единой ТН ВЭД ЕАЭС, при этом для определения количества мест в данных автомобилях необходимо руководствоваться нижеследующим:</w:t>
      </w:r>
    </w:p>
    <w:p w:rsidR="00565337" w:rsidRDefault="00565337">
      <w:pPr>
        <w:pStyle w:val="newncpi"/>
      </w:pPr>
      <w:r>
        <w:t xml:space="preserve">в случае наличия рядом с сиденьем водителя сиденья, предназначенного для перевозки двух человек, необходимо представление в таможенный орган заключения о возможности установки такого сиденья в автомобиле данной модификации, выданного на основании существующих нормативных документов проблемной научно-исследовательской лабораторией автомобилей Белорусского национального технического </w:t>
      </w:r>
      <w:r>
        <w:lastRenderedPageBreak/>
        <w:t>университета (проблемная НИЛ автомобилей БНТУ) за подписью директора либо его заместителя, заверенного печатью научно-исследовательской части БНТУ;</w:t>
      </w:r>
    </w:p>
    <w:p w:rsidR="00565337" w:rsidRDefault="00565337">
      <w:pPr>
        <w:pStyle w:val="newncpi"/>
      </w:pPr>
      <w:r>
        <w:t>сиденье, расположенное рядом с сиденьем водителя, может быть признано предназначенным для перевозки двух человек только в том случае, если оно оснащено двумя ремнями безопасности и не отличается по дизайну от остальных сидений;</w:t>
      </w:r>
    </w:p>
    <w:p w:rsidR="00565337" w:rsidRDefault="00565337">
      <w:pPr>
        <w:pStyle w:val="newncpi"/>
      </w:pPr>
      <w:r>
        <w:t>ряд сидений, расположенных параллельно сиденью водителя, считается предназначенным для перевозки не более трех человек;</w:t>
      </w:r>
    </w:p>
    <w:p w:rsidR="00565337" w:rsidRDefault="00565337">
      <w:pPr>
        <w:pStyle w:val="newncpi"/>
      </w:pPr>
      <w:r>
        <w:t>каждый из рядов сидений, расположенных в задней части салона перпендикулярно первым двум рядам, считается предназначенным для перевозки не более двух человек.</w:t>
      </w:r>
    </w:p>
    <w:p w:rsidR="00565337" w:rsidRDefault="00565337">
      <w:pPr>
        <w:pStyle w:val="newncpi"/>
      </w:pPr>
      <w:r>
        <w:t>Если с учетом вышеперечисленных положений количество мест в автомобиле составляет меньше 10 (включая водителя), такие автомобили следует классифицировать в товарной позиции 8703 единой ТН ВЭД ЕАЭС;</w:t>
      </w:r>
    </w:p>
    <w:p w:rsidR="00565337" w:rsidRDefault="00565337">
      <w:pPr>
        <w:pStyle w:val="underpoint"/>
      </w:pPr>
      <w:r>
        <w:t>1.328. моторное транспортное средство типа фургона (кузов типа монокок, имеющий шасси-раму и единое закрытое пространство для перевозки как людей, так и грузов), приводимое в движение двигателем с воспламенением от сжатия с рабочим объемом цилиндров 2380 см</w:t>
      </w:r>
      <w:r>
        <w:rPr>
          <w:vertAlign w:val="superscript"/>
        </w:rPr>
        <w:t xml:space="preserve">3 </w:t>
      </w:r>
      <w:r>
        <w:t>или двигателем с искровым зажиганием с рабочим объемом цилиндров 1994 см</w:t>
      </w:r>
      <w:r>
        <w:rPr>
          <w:vertAlign w:val="superscript"/>
        </w:rPr>
        <w:t>3</w:t>
      </w:r>
      <w:r>
        <w:t xml:space="preserve"> и имеющее только застекленные боковые панели, раздвижную дверь на одной стороне, поднимаемую заднюю дверь с окном и три или четыре скамейки (часть скамеек может быть сложена, чтобы позволить пассажирам проходить) позади передних сидений, позволяющее перевозить 12 или 15 человек, включая водителя, и имеющее небольшое пространство в задней части салона для перевозки грузов, часто называемое «микроавтобус», и имеющее хорошо отделанный интерьер (например, обитые сиденья или скамейки и декоративные стеновые панели), классифицируется в субпозиции 8702 10 или 8702 90 единой ТН ВЭД ЕАЭС;</w:t>
      </w:r>
    </w:p>
    <w:p w:rsidR="00565337" w:rsidRDefault="00565337">
      <w:pPr>
        <w:pStyle w:val="underpoint"/>
      </w:pPr>
      <w:r>
        <w:t>1.329. транспортное средство (модель «Ssang Yong MUSSO 601» или «Ssang Yong MUSSO 602»), десяти- или двенадцатиместное (включая водителя), с двигателем внутреннего сгорания с воспламенением от сжатия, с рабочим объемом двигателя 2299 см</w:t>
      </w:r>
      <w:r>
        <w:rPr>
          <w:vertAlign w:val="superscript"/>
        </w:rPr>
        <w:t>3</w:t>
      </w:r>
      <w:r>
        <w:t xml:space="preserve"> или 2874 см</w:t>
      </w:r>
      <w:r>
        <w:rPr>
          <w:vertAlign w:val="superscript"/>
        </w:rPr>
        <w:t>3</w:t>
      </w:r>
      <w:r>
        <w:t>, снабженное боковыми панелями с окнами, четырьмя боковыми дверями, поднимаемой задней дверью с окном, двумя передними, оборудованными ремнями безопасности, сиденьями для трех пассажиров, сиденьем-скамейкой с ремнями безопасности для трех пассажиров позади передних сидений и двумя складными сиденьями-скамейками длиной 93 см (сиденья оборудованы ремнями безопасности для трех пассажиров каждое и имеют такую же обивку, как и передние сиденья), закрепленными на боковых панелях в задней части транспортного средства, которые позволяют использовать заднюю часть для транспортировки либо пассажиров, либо товаров, классифицируется в субпозиции 8702 10 единой ТН ВЭД ЕАЭС;</w:t>
      </w:r>
    </w:p>
    <w:p w:rsidR="00565337" w:rsidRDefault="00565337">
      <w:pPr>
        <w:pStyle w:val="underpoint"/>
      </w:pPr>
      <w:r>
        <w:t>1.330. трех- или четырехколесные транспортные средства («Fisher &amp; Paykel Scooters»), приводимые в движение электрическими двигателями (150 Вт длительной и 1700 Вт максимальной мощности), питающимися от батареи, имеющие горизонтальную платформу, которая соединяет переднюю и заднюю части, небольшие шины (290 мм в диаметре), расположенное в задней части вращающееся регулируемое сиденье с откидывающимися подлокотниками, а также рукоятки на рулевой колонке, которая может перемещаться вперед и оборудована небольшой панелью управления с ключом включения двигателя, четырьмя кнопками переключения скорости и рычагами ускорения, торможения и заднего хода, используемые на тротуарах и в людных местах при совершении покупок, на рыбалке, при игре в гольф и так далее, классифицируются в субпозиции 8703 10 единой ТН ВЭД ЕАЭС. Они могут быть оборудованы набором ручных органов управления для использования однорукими или больными артритом людьми или с возможностью выбора водителем способа управления правой/левой рукой или с другими возможностями для водителя;</w:t>
      </w:r>
    </w:p>
    <w:p w:rsidR="00565337" w:rsidRDefault="00565337">
      <w:pPr>
        <w:pStyle w:val="underpoint"/>
      </w:pPr>
      <w:r>
        <w:t xml:space="preserve">1.331. автомобиль, предъявляемый при таможенном декларировании без двигателя, классифицируется в подсубпозиции единой ТН ВЭД ЕАЭС, соответствующей автомобилю, </w:t>
      </w:r>
      <w:r>
        <w:lastRenderedPageBreak/>
        <w:t>имеющему максимальный рабочий объем двигателя, который может быть установлен на автомобиль данной модели (объем определяется по автомобильным каталогам Super SCHWACKE);</w:t>
      </w:r>
    </w:p>
    <w:p w:rsidR="00565337" w:rsidRDefault="00565337">
      <w:pPr>
        <w:pStyle w:val="underpoint"/>
      </w:pPr>
      <w:r>
        <w:t>1.332. внедорожное транспортное средство с приводом на четыре колеса типа ATV модели «Kodiak YFM400FW», с трубчатым шасси, оборудованное седлом мотоциклетного типа, рулем велосипедного типа для управления (управление основано на принципе Аккермана), четырехтактным одноцилиндровым двигателем с рабочим объемом цилиндра 386 см</w:t>
      </w:r>
      <w:r>
        <w:rPr>
          <w:vertAlign w:val="superscript"/>
        </w:rPr>
        <w:t>3</w:t>
      </w:r>
      <w:r>
        <w:t>, внедорожными надувными шинами, снабженное также грузовой платформой для перевозки грузов (полная грузоподъемность 120 кг, исключая водителя) и прицепным устройством, способное буксировать груз максимальным весом 410 кг (собственный вес транспортного средства 273 кг), классифицируется в субпозиции 8703 21 единой ТН ВЭД ЕАЭС;</w:t>
      </w:r>
    </w:p>
    <w:p w:rsidR="00565337" w:rsidRDefault="00565337">
      <w:pPr>
        <w:pStyle w:val="underpoint"/>
      </w:pPr>
      <w:r>
        <w:t>1.333. исключен;</w:t>
      </w:r>
    </w:p>
    <w:p w:rsidR="00565337" w:rsidRDefault="00565337">
      <w:pPr>
        <w:pStyle w:val="underpoint"/>
      </w:pPr>
      <w:r>
        <w:t>1.334. грузовые автофургоны, имеющие цельнометаллический кузов и единое внутреннее пространство салона, классифицируются в товарной позиции 8704 единой ТН ВЭД ЕАЭС при одновременном выполнении всех требований, предъявляемых к их конструкции и компоновке, перечисленных ниже:</w:t>
      </w:r>
    </w:p>
    <w:p w:rsidR="00565337" w:rsidRDefault="00565337">
      <w:pPr>
        <w:pStyle w:val="newncpi"/>
      </w:pPr>
      <w:r>
        <w:t>количество мест для сидения пассажиров, расположенных в одном ряду с сиденьем водителя, не превышает двух;</w:t>
      </w:r>
    </w:p>
    <w:p w:rsidR="00565337" w:rsidRDefault="00565337">
      <w:pPr>
        <w:pStyle w:val="newncpi"/>
      </w:pPr>
      <w:r>
        <w:t>салон не содержит других сидений для пассажиров или постоянных мест и приспособлений для их крепления, а также приспособлений крепления ремней безопасности для пассажиров этих сидений;</w:t>
      </w:r>
    </w:p>
    <w:p w:rsidR="00565337" w:rsidRDefault="00565337">
      <w:pPr>
        <w:pStyle w:val="newncpi"/>
      </w:pPr>
      <w:r>
        <w:t>отсутствуют оконные проемы в боковых стенках грузовой части салона (пространство от спинки сиденья водителя до задней стенки кузова), застекленные или имеющие вставки из любых материалов, закрепленные любым способом: наклеиванием, сваркой и т.д.</w:t>
      </w:r>
    </w:p>
    <w:p w:rsidR="00565337" w:rsidRDefault="00565337">
      <w:pPr>
        <w:pStyle w:val="newncpi"/>
      </w:pPr>
      <w:r>
        <w:t>Грузовые автофургоны могут иметь следующие конструктивные особенности:</w:t>
      </w:r>
    </w:p>
    <w:p w:rsidR="00565337" w:rsidRDefault="00565337">
      <w:pPr>
        <w:pStyle w:val="newncpi"/>
      </w:pPr>
      <w:r>
        <w:t>пространство салона может быть разделено перегородкой любой конструкции из любого материала;</w:t>
      </w:r>
    </w:p>
    <w:p w:rsidR="00565337" w:rsidRDefault="00565337">
      <w:pPr>
        <w:pStyle w:val="newncpi"/>
      </w:pPr>
      <w:r>
        <w:t>в боковых стенках грузовой части салона могут располагаться одна или две (с разных сторон кузова) двери, имеющие окна;</w:t>
      </w:r>
    </w:p>
    <w:p w:rsidR="00565337" w:rsidRDefault="00565337">
      <w:pPr>
        <w:pStyle w:val="newncpi"/>
      </w:pPr>
      <w:r>
        <w:t>в задней стенке кузова может располагаться дверь/двери, имеющие окно/окна;</w:t>
      </w:r>
    </w:p>
    <w:p w:rsidR="00565337" w:rsidRDefault="00565337">
      <w:pPr>
        <w:pStyle w:val="newncpi"/>
      </w:pPr>
      <w:r>
        <w:t>грузовая часть салона может иметь освещение;</w:t>
      </w:r>
    </w:p>
    <w:p w:rsidR="00565337" w:rsidRDefault="00565337">
      <w:pPr>
        <w:pStyle w:val="newncpi"/>
      </w:pPr>
      <w:r>
        <w:t>в случае отсутствия двери в задней стенке кузова в ней может быть расположено окно.</w:t>
      </w:r>
    </w:p>
    <w:p w:rsidR="00565337" w:rsidRDefault="00565337">
      <w:pPr>
        <w:pStyle w:val="newncpi"/>
      </w:pPr>
      <w:r>
        <w:t>Автофургоны, не удовлетворяющие вышеперечисленным требованиям, классифицируются в товарной позиции 8702 или 8703 единой ТН ВЭД ЕАЭС в зависимости от количества мест для сидения;</w:t>
      </w:r>
    </w:p>
    <w:p w:rsidR="00565337" w:rsidRDefault="00565337">
      <w:pPr>
        <w:pStyle w:val="underpoint"/>
      </w:pPr>
      <w:r>
        <w:t>1.334</w:t>
      </w:r>
      <w:r>
        <w:rPr>
          <w:vertAlign w:val="superscript"/>
        </w:rPr>
        <w:t>1</w:t>
      </w:r>
      <w:r>
        <w:t>. транспортные средства товарных позиций 8701, 8702, 8703, 8704, 8705 и 8716 классифицируются в позициях с наименованием «бывшие в эксплуатации» при условии, что с момента выпуска транспортного средства прошло 3 года или более, независимо от величины пробега транспортного средства.</w:t>
      </w:r>
    </w:p>
    <w:p w:rsidR="00565337" w:rsidRDefault="00565337">
      <w:pPr>
        <w:pStyle w:val="newncpi"/>
      </w:pPr>
      <w:r>
        <w:t>Подтверждение момента выпуска, то есть даты изготовления транспортного средства, производится на основании сведений, содержащихся в документах, подтверждающих регистрацию транспортного средства в государстве предыдущей регистрации, либо информации производителя или генерального импортера, дилера, дистрибьютора или иного представителя интересов производителя в государстве – члене Евразийского экономического союза.</w:t>
      </w:r>
    </w:p>
    <w:p w:rsidR="00565337" w:rsidRDefault="00565337">
      <w:pPr>
        <w:pStyle w:val="newncpi"/>
      </w:pPr>
      <w:r>
        <w:t>При наличии противоречивой информации момент выпуска, то есть дата изготовления транспортного средства, определяется на основании заключения представителя интересов производителя транспортного средства в государстве – члене Евразийского экономического союза.</w:t>
      </w:r>
    </w:p>
    <w:p w:rsidR="00565337" w:rsidRDefault="00565337">
      <w:pPr>
        <w:pStyle w:val="newncpi"/>
      </w:pPr>
      <w:r>
        <w:t xml:space="preserve">При отсутствии документального подтверждения момента выпуска, то есть даты изготовления транспортного средства, год выпуска определяется по коду изготовления, </w:t>
      </w:r>
      <w:r>
        <w:lastRenderedPageBreak/>
        <w:t>указанному в идентификационном номере транспортного средства, при этом полный год выпуска исчисляется с 1 июля года изготовления. Если известен месяц изготовления, то таким днем считается 15-е число этого месяца, если известен только год – 1 июля этого года;</w:t>
      </w:r>
    </w:p>
    <w:p w:rsidR="00565337" w:rsidRDefault="00565337">
      <w:pPr>
        <w:pStyle w:val="underpoint"/>
      </w:pPr>
      <w:r>
        <w:t>1.335. исключен;</w:t>
      </w:r>
    </w:p>
    <w:p w:rsidR="00565337" w:rsidRDefault="00565337">
      <w:pPr>
        <w:pStyle w:val="underpoint"/>
      </w:pPr>
      <w:r>
        <w:t>1.336. исключен;</w:t>
      </w:r>
    </w:p>
    <w:p w:rsidR="00565337" w:rsidRDefault="00565337">
      <w:pPr>
        <w:pStyle w:val="underpoint"/>
      </w:pPr>
      <w:r>
        <w:t>1.337. исключен;</w:t>
      </w:r>
    </w:p>
    <w:p w:rsidR="00565337" w:rsidRDefault="00565337">
      <w:pPr>
        <w:pStyle w:val="underpoint"/>
      </w:pPr>
      <w:r>
        <w:t>1.338. форвардеры различных марок, предназначенные для транспортировки сортиментов в кузове и оборудованные погрузочно-разгрузочным устройством, классифицируются в товарной позиции 8704 единой ТН ВЭД ЕАЭС.</w:t>
      </w:r>
    </w:p>
    <w:p w:rsidR="00565337" w:rsidRDefault="00565337">
      <w:pPr>
        <w:pStyle w:val="newncpi"/>
      </w:pPr>
      <w:r>
        <w:t>Трелевочные тракторы, предназначенные для транспортировки древесины волоком, классифицируются в товарной позиции 8701 единой ТН ВЭД ЕАЭС.</w:t>
      </w:r>
    </w:p>
    <w:p w:rsidR="00565337" w:rsidRDefault="00565337">
      <w:pPr>
        <w:pStyle w:val="newncpi"/>
      </w:pPr>
      <w:r>
        <w:t>Харвейстеры, оснащенные агрегатом для валки леса и не предназначенные для транспортировки древесины, классифицируются в подсубпозиции 8436 80 100 единой ТН ВЭД ЕАЭС;</w:t>
      </w:r>
    </w:p>
    <w:p w:rsidR="00565337" w:rsidRDefault="00565337">
      <w:pPr>
        <w:pStyle w:val="underpoint"/>
      </w:pPr>
      <w:r>
        <w:t>1.339. бронированные автомобили, например предназначенные для перевозки наличной денежной массы и ценностей службами инкассации и оборудованные специальными приспособлениями (световые и звуковые сигналы, радиостанции, сейфы и т.п.), классифицируются в товарной позиции 8703 или 8704 единой ТН ВЭД ЕАЭС в зависимости от типа автомобиля (например, легковой);</w:t>
      </w:r>
    </w:p>
    <w:p w:rsidR="00565337" w:rsidRDefault="00565337">
      <w:pPr>
        <w:pStyle w:val="underpoint"/>
      </w:pPr>
      <w:r>
        <w:t>1.340. автомобили с подъемной платформой (автолифты), предназначенные для транспортировки контейнеров или поддонов и загрузки их в самолет (или выгрузки), классифицируются в товарной позиции 8704 единой ТН ВЭД ЕАЭС;</w:t>
      </w:r>
    </w:p>
    <w:p w:rsidR="00565337" w:rsidRDefault="00565337">
      <w:pPr>
        <w:pStyle w:val="underpoint"/>
      </w:pPr>
      <w:r>
        <w:t>1.340</w:t>
      </w:r>
      <w:r>
        <w:rPr>
          <w:vertAlign w:val="superscript"/>
        </w:rPr>
        <w:t>1</w:t>
      </w:r>
      <w:r>
        <w:t>. исключен;</w:t>
      </w:r>
    </w:p>
    <w:p w:rsidR="00565337" w:rsidRDefault="00565337">
      <w:pPr>
        <w:pStyle w:val="underpoint"/>
      </w:pPr>
      <w:r>
        <w:t>1.341. исключен;</w:t>
      </w:r>
    </w:p>
    <w:p w:rsidR="00565337" w:rsidRDefault="00565337">
      <w:pPr>
        <w:pStyle w:val="underpoint"/>
      </w:pPr>
      <w:r>
        <w:t>1.342. передняя секция, отрезанная от моторного транспортного средства, бывшего в употреблении, содержащая двигатель, коробку передач, капот, две передние двери, переднее сиденье(я), приборную панель, ветровое стекло и секцию шасси, передние части автомобилей, предназначенных для перевозки грузов (товарная позиция 8704 единой ТН ВЭД ЕАЭС), полученные в результате разделения рам целых автомобилей на две части, состоящие из кабины с двумя дверями и внутренней отделкой, двигателя, коробки передач, сцепления, переднего моста, амортизаторов, передней части рамы (отсутствуют задняя часть шасси (рамы), задняя ось, дифференциал, задние колеса и задняя часть кузова), классифицируются в подсубпозиции 8708 99 970 9 единой ТН ВЭД ЕАЭС;</w:t>
      </w:r>
    </w:p>
    <w:p w:rsidR="00565337" w:rsidRDefault="00565337">
      <w:pPr>
        <w:pStyle w:val="underpoint"/>
      </w:pPr>
      <w:r>
        <w:t>1.343. тележка для гольфа из недрагоценного металла, предназначенная для толкания руками, снабженная двумя колесами и ручкой, оборудованная принадлежностями (например, штатив для счетного табло, держатель для сигарет, полупрозрачное дождевое покрытие), используемая для перевозки сумок и оборудования для гольфа, классифицируется в субпозиции 8716 80 000 0 единой ТН ВЭД ЕАЭС;</w:t>
      </w:r>
    </w:p>
    <w:p w:rsidR="00565337" w:rsidRDefault="00565337">
      <w:pPr>
        <w:pStyle w:val="underpoint"/>
      </w:pPr>
      <w:r>
        <w:t>1.344. лазерные указки в виде пистолета, ручки или других подобных изделий, предназначенные для работы от собственного источника питания, состоящие из лазерного диода и микроэлектронного устройства, которые помещены в медный корпус, снабженный выключателем, излучающие красный видимый когерентный световой луч в волновом диапазоне 660–680 нм, который создает светящуюся красную точку на удаленном объекте, обычно используемые в процессе обучения и на презентациях для привлечения внимания аудитории, классифицируются в субпозиции 9013 20 000 0 единой ТН ВЭД ЕАЭС;</w:t>
      </w:r>
    </w:p>
    <w:p w:rsidR="00565337" w:rsidRDefault="00565337">
      <w:pPr>
        <w:pStyle w:val="underpoint"/>
      </w:pPr>
      <w:r>
        <w:t xml:space="preserve">1.345. бандажи хирургические и ортопедические, специальная конструкция которых и наличие жестких усилительных деталей, а также выбранные для изготовления материалы (кожа, пропитанный или упрочненный текстильный материал, полимерный материал, металл) определяют их использование для конкретных ортопедических целей, классифицируются в товарной позиции 9021 единой ТН ВЭД ЕАЭС. Бандажи, классифицируемые в товарной позиции 9021 единой ТН ВЭД ЕАЭС, предназначены для </w:t>
      </w:r>
      <w:r>
        <w:lastRenderedPageBreak/>
        <w:t>предотвращения или исправления телесных дефектов или поддержания или фиксирования органов после болезни или операции. Данные товары не предназначены для спортивных (например, товарная позиция 6212, 6217 или 9506 единой ТН ВЭД ЕАЭС) или эстетических целей (например, товарная позиция 6212 или 6217 единой ТН ВЭД ЕАЭС).</w:t>
      </w:r>
    </w:p>
    <w:p w:rsidR="00565337" w:rsidRDefault="00565337">
      <w:pPr>
        <w:pStyle w:val="newncpi"/>
      </w:pPr>
      <w:r>
        <w:t>Поддерживающие (фиксирующие) или утягивающие изделия, основная функция которых осуществляется за счет эластичности или плотной структуры текстильных материалов (например, послеродовые бандажи, бандажи для беременных женщин, пояса для страдающих радикулитом), исключаются из товарной позиции 9021 согласно примечанию 1(б) к группе 90 единой ТН ВЭД ЕАЭС;</w:t>
      </w:r>
    </w:p>
    <w:p w:rsidR="00565337" w:rsidRDefault="00565337">
      <w:pPr>
        <w:pStyle w:val="underpoint"/>
      </w:pPr>
      <w:r>
        <w:t>1.346. ортопедическая обувь классифицируется в товарной позиции 9021 единой ТН ВЭД ЕАЭС при одновременном выполнении следующих условий:</w:t>
      </w:r>
    </w:p>
    <w:p w:rsidR="00565337" w:rsidRDefault="00565337">
      <w:pPr>
        <w:pStyle w:val="newncpi"/>
      </w:pPr>
      <w:r>
        <w:t>ортопедическая обувь должна быть изготовлена по индивидуальной мерке, чтобы соответствовать форме деформированной ступни (даже при косолапости), или массового производства, но представленная одним предметом, а не парами, и разработана так, что одинаково подходит для любой ноги;</w:t>
      </w:r>
    </w:p>
    <w:p w:rsidR="00565337" w:rsidRDefault="00565337">
      <w:pPr>
        <w:pStyle w:val="newncpi"/>
      </w:pPr>
      <w:r>
        <w:t>данная обувь должна быть изготовлена главным образом из жесткой кожи, которая может быть усилена металлическим или пробковым каркасом, придающим обуви жесткость для исправления деформации ноги (ступни);</w:t>
      </w:r>
    </w:p>
    <w:p w:rsidR="00565337" w:rsidRDefault="00565337">
      <w:pPr>
        <w:pStyle w:val="newncpi"/>
      </w:pPr>
      <w:r>
        <w:t>верх обуви не может состоять целиком из ремешков или полос;</w:t>
      </w:r>
    </w:p>
    <w:p w:rsidR="00565337" w:rsidRDefault="00565337">
      <w:pPr>
        <w:pStyle w:val="newncpi"/>
      </w:pPr>
      <w:r>
        <w:t>ортопедическая обувь предназначена для исправления постоянной или временной деформации ступни или для облегчения боли при ходьбе.</w:t>
      </w:r>
    </w:p>
    <w:p w:rsidR="00565337" w:rsidRDefault="00565337">
      <w:pPr>
        <w:pStyle w:val="newncpi"/>
      </w:pPr>
      <w:r>
        <w:t>Обувь массового производства, внутренняя стелька которой имеет изогнутую форму, облегчающую боль при плоскостопии, классифицируется в соответствии с материалом верха и подошвы и способом изготовления в группе 64 единой ТН ВЭД ЕАЭС;</w:t>
      </w:r>
    </w:p>
    <w:p w:rsidR="00565337" w:rsidRDefault="00565337">
      <w:pPr>
        <w:pStyle w:val="underpoint"/>
      </w:pPr>
      <w:r>
        <w:t>1.347. аппараты для исследования валют (детекторы) и других ценных бумаг на предмет их подлинности классифицируются в следующих позициях единой ТН ВЭД ЕАЭС:</w:t>
      </w:r>
    </w:p>
    <w:p w:rsidR="00565337" w:rsidRDefault="00565337">
      <w:pPr>
        <w:pStyle w:val="newncpi"/>
      </w:pPr>
      <w:r>
        <w:t>основанные на рентгеновском излучении – 9022 19 000 0;</w:t>
      </w:r>
    </w:p>
    <w:p w:rsidR="00565337" w:rsidRDefault="00565337">
      <w:pPr>
        <w:pStyle w:val="newncpi"/>
      </w:pPr>
      <w:r>
        <w:t>основанные на альфа-, бета-, гамма-излучениях – 9022 29 000 0;</w:t>
      </w:r>
    </w:p>
    <w:p w:rsidR="00565337" w:rsidRDefault="00565337">
      <w:pPr>
        <w:pStyle w:val="newncpi"/>
      </w:pPr>
      <w:r>
        <w:t>электронные – 9031 80 380 0;</w:t>
      </w:r>
    </w:p>
    <w:p w:rsidR="00565337" w:rsidRDefault="00565337">
      <w:pPr>
        <w:pStyle w:val="newncpi"/>
      </w:pPr>
      <w:r>
        <w:t>оптические (в том числе основанные на ультрафиолетовом излучении) – 9031 49 900 0.</w:t>
      </w:r>
    </w:p>
    <w:p w:rsidR="00565337" w:rsidRDefault="00565337">
      <w:pPr>
        <w:pStyle w:val="newncpi"/>
      </w:pPr>
      <w:r>
        <w:t>Если указанные аппараты смонтированы в едином корпусе с конторским оборудованием и не могут использоваться самостоятельно, то они классифицируются в соответствии с правилами, действующими в отношении многофункциональных машин (например, смонтированные с устройством для подсчета банкнот – в подсубпозиции 8472 90 990 0 единой ТН ВЭД ЕАЭС);</w:t>
      </w:r>
    </w:p>
    <w:p w:rsidR="00565337" w:rsidRDefault="00565337">
      <w:pPr>
        <w:pStyle w:val="underpoint"/>
      </w:pPr>
      <w:r>
        <w:t>1.348. приборы для физического и химического анализа, используемые в лабораториях для анализа крови, тканевых жидкостей, мочи и так далее, независимо от того, используются ли эти приборы для диагностики, классифицируются в товарной позиции 9027 единой ТН ВЭД ЕАЭС;</w:t>
      </w:r>
    </w:p>
    <w:p w:rsidR="00565337" w:rsidRDefault="00565337">
      <w:pPr>
        <w:pStyle w:val="underpoint"/>
      </w:pPr>
      <w:r>
        <w:t>1.349. автомобильные сиденья безопасности, предназначенные для перевозки младенцев и детей, начинающих ходить, в моторных транспортных средствах или прочих транспортных средствах, прикрепляемые к сиденьям транспортного средства с помощью ремней безопасности и фиксирующего ремня, классифицируются в подсубпозиции 9401 80 000 1 единой ТН ВЭД ЕАЭС;</w:t>
      </w:r>
    </w:p>
    <w:p w:rsidR="00565337" w:rsidRDefault="00565337">
      <w:pPr>
        <w:pStyle w:val="underpoint"/>
      </w:pPr>
      <w:r>
        <w:t>1.350. мебель медицинская, хирургическая, стоматологическая, ветеринарная классифицируется в товарной позиции 9402 единой ТН ВЭД ЕАЭС при одновременном выполнении следующих условий:</w:t>
      </w:r>
    </w:p>
    <w:p w:rsidR="00565337" w:rsidRDefault="00565337">
      <w:pPr>
        <w:pStyle w:val="newncpi"/>
      </w:pPr>
      <w:r>
        <w:t>мебель, предназначенная для применения в лечебной практике, должна обладать конструктивными особенностями, определяемыми областью ее применения (рассмотрены ниже), и</w:t>
      </w:r>
    </w:p>
    <w:p w:rsidR="00565337" w:rsidRDefault="00565337">
      <w:pPr>
        <w:pStyle w:val="newncpi"/>
      </w:pPr>
      <w:r>
        <w:t>произведена фирмами, специализирующимися на изготовлении медицинской мебели.</w:t>
      </w:r>
    </w:p>
    <w:p w:rsidR="00565337" w:rsidRDefault="00565337">
      <w:pPr>
        <w:pStyle w:val="newncpi"/>
      </w:pPr>
      <w:r>
        <w:t>К товарной позиции 9402 единой ТН ВЭД ЕАЭС относятся, например:</w:t>
      </w:r>
    </w:p>
    <w:p w:rsidR="00565337" w:rsidRDefault="00565337">
      <w:pPr>
        <w:pStyle w:val="newncpi"/>
      </w:pPr>
      <w:r>
        <w:lastRenderedPageBreak/>
        <w:t>операционные столы, используемые при проведении различных хирургических операций, в частности, имеющие конструкцию, позволяющую их трансформацию (в том числе наклон, вращение и подъем);</w:t>
      </w:r>
    </w:p>
    <w:p w:rsidR="00565337" w:rsidRDefault="00565337">
      <w:pPr>
        <w:pStyle w:val="newncpi"/>
      </w:pPr>
      <w:r>
        <w:t>ортопедические столы;</w:t>
      </w:r>
    </w:p>
    <w:p w:rsidR="00565337" w:rsidRDefault="00565337">
      <w:pPr>
        <w:pStyle w:val="newncpi"/>
      </w:pPr>
      <w:r>
        <w:t>столы для лечения животных, столы для вивисекции;</w:t>
      </w:r>
    </w:p>
    <w:p w:rsidR="00565337" w:rsidRDefault="00565337">
      <w:pPr>
        <w:pStyle w:val="newncpi"/>
      </w:pPr>
      <w:r>
        <w:t>ширмы, используемые в кабинетах врачей;</w:t>
      </w:r>
    </w:p>
    <w:p w:rsidR="00565337" w:rsidRDefault="00565337">
      <w:pPr>
        <w:pStyle w:val="newncpi"/>
      </w:pPr>
      <w:r>
        <w:t>столы-кровати, кушетки и аналогичные предметы для клинических обследований;</w:t>
      </w:r>
    </w:p>
    <w:p w:rsidR="00565337" w:rsidRDefault="00565337">
      <w:pPr>
        <w:pStyle w:val="newncpi"/>
      </w:pPr>
      <w:r>
        <w:t>массажные столы, кушетки, мебель для лечения позиционированием;</w:t>
      </w:r>
    </w:p>
    <w:p w:rsidR="00565337" w:rsidRDefault="00565337">
      <w:pPr>
        <w:pStyle w:val="newncpi"/>
      </w:pPr>
      <w:r>
        <w:t>столики на колесах и столы-шкафы, предназначенные для перевозки медицинских препаратов, инструментов или стерильного перевязочного материала, оборудованные подносами или полками с углублениями, повторяющими форму флаконов для лекарственных средств или инструментов, стерильными боксами и прочими формами;</w:t>
      </w:r>
    </w:p>
    <w:p w:rsidR="00565337" w:rsidRDefault="00565337">
      <w:pPr>
        <w:pStyle w:val="newncpi"/>
      </w:pPr>
      <w:r>
        <w:t>мебель для сидения, предназначенная для врачей, хирургов, лаборантов, обладающая антропометрическими, эргономическими и функциональными характеристиками, определяющими ее использование в медицинских целях (например, имеющая подлокотник специальной конструкции, обеспечивающий поддержку руки врача в одном положении в течение длительного времени, особая конструкция сиденья, возможность регулирования высоты сиденья при помощи ножной педали);</w:t>
      </w:r>
    </w:p>
    <w:p w:rsidR="00565337" w:rsidRDefault="00565337">
      <w:pPr>
        <w:pStyle w:val="newncpi"/>
      </w:pPr>
      <w:r>
        <w:t>специальные кресла с приспособлениями для вращения и одновременно для подъема и наклона;</w:t>
      </w:r>
    </w:p>
    <w:p w:rsidR="00565337" w:rsidRDefault="00565337">
      <w:pPr>
        <w:pStyle w:val="newncpi"/>
      </w:pPr>
      <w:r>
        <w:t>стоматологические кресла, не объединенные со стоматологическими приборами товарной позиции 9018 единой ТН ВЭД ЕАЭС, обладающие приспособлениями для вращения и одновременно для подъема и наклона;</w:t>
      </w:r>
    </w:p>
    <w:p w:rsidR="00565337" w:rsidRDefault="00565337">
      <w:pPr>
        <w:pStyle w:val="newncpi"/>
      </w:pPr>
      <w:r>
        <w:t>столы-шкафы или секционные модули, конструкция которых указывает на применение в медицинских целях (например, оснащенные раковинами с ножными педалями подачи воды и самооткрывающимися контейнерами для отходов, позволяющими сохранить стерильность в процессе лечения);</w:t>
      </w:r>
    </w:p>
    <w:p w:rsidR="00565337" w:rsidRDefault="00565337">
      <w:pPr>
        <w:pStyle w:val="newncpi"/>
      </w:pPr>
      <w:r>
        <w:t>ступеньки, поставляемые совместно с высокими столами-кроватями, креслами, операционными столами, столами и креслами для осмотра и предназначенные для использования с указанными видами мебели для обследования и составляющие с ними комплекты, классифицируются в одной подсубпозиции с предметами мебели. В случаях, когда ступеньки поставляются как самостоятельный товар, они классифицируются в позициях единой ТН ВЭД ЕАЭС в соответствии с материалом, из которого изготовлены;</w:t>
      </w:r>
    </w:p>
    <w:p w:rsidR="00565337" w:rsidRDefault="00565337">
      <w:pPr>
        <w:pStyle w:val="newncpi"/>
      </w:pPr>
      <w:r>
        <w:t>тележки для транспортировки грязного белья и перевязочного материала (произведены фирмой, специализирующейся на изготовлении медицинской мебели), изготовленные из стальной бляхи, сваренных прутков и труб, между которыми натянуты хлопчатобумажные мешки, пропитанные водоотталкивающими веществами, устойчивыми к обработке дезинфектантами, предназначенные для использования в операционных, процедурных и перевязочных кабинетах для обеспечения хранения грязного перевязочного материала в соответствии с установленными санитарно-гигиеническими нормами.</w:t>
      </w:r>
    </w:p>
    <w:p w:rsidR="00565337" w:rsidRDefault="00565337">
      <w:pPr>
        <w:pStyle w:val="newncpi"/>
      </w:pPr>
      <w:r>
        <w:t>Приведенные выше условия не относятся к товарам, которые используются в медицинских учреждениях в качестве мебели общего назначения. Примерами такой мебели являются:</w:t>
      </w:r>
    </w:p>
    <w:p w:rsidR="00565337" w:rsidRDefault="00565337">
      <w:pPr>
        <w:pStyle w:val="newncpi"/>
      </w:pPr>
      <w:r>
        <w:t>письменные столы для врача, шкафы для одежды медицинского персонала, стойки-вешалки для одежды; мебель для сидения, устанавливаемая в холлах больниц, поликлиник, в местах ожидания приема для пациентов, посетителей, местах отдыха врачей и обслуживающего персонала, кабинетах врачей, не используемая при осмотре, лечении пациентов или проведении сложных процедур, обследований, проведении операций (например, товарные позиции 9401, 9403 единой ТН ВЭД ЕАЭС);</w:t>
      </w:r>
    </w:p>
    <w:p w:rsidR="00565337" w:rsidRDefault="00565337">
      <w:pPr>
        <w:pStyle w:val="newncpi"/>
      </w:pPr>
      <w:r>
        <w:t>мебель, используемая в качестве подставки для оборудования, приборов или аппаратов, используемых при проведении процедур или лечении (например, товарная позиция 9403 или в соответствии с составляющим ее материалом);</w:t>
      </w:r>
    </w:p>
    <w:p w:rsidR="00565337" w:rsidRDefault="00565337">
      <w:pPr>
        <w:pStyle w:val="newncpi"/>
      </w:pPr>
      <w:r>
        <w:lastRenderedPageBreak/>
        <w:t>лабораторная мебель, используемая также в медицинских учреждениях, например столы для микроскопов, лабораторные скамьи (стенды), оснащенные ящиками, газовыми горелками, водопроводными кранами или без них, вытяжные шкафы, зуботехнические столы (например, товарные позиции 9401, 9403 единой ТН ВЭД ЕАЭС);</w:t>
      </w:r>
    </w:p>
    <w:p w:rsidR="00565337" w:rsidRDefault="00565337">
      <w:pPr>
        <w:pStyle w:val="newncpi"/>
      </w:pPr>
      <w:r>
        <w:t>ручные тележки различных видов, предназначенные для перевозки мусора, перевозки белья, папок с историями болезней и тому подобного (например, субпозиция 8716 80 000 0 единой ТН ВЭД ЕАЭС);</w:t>
      </w:r>
    </w:p>
    <w:p w:rsidR="00565337" w:rsidRDefault="00565337">
      <w:pPr>
        <w:pStyle w:val="newncpi"/>
      </w:pPr>
      <w:r>
        <w:t>мебель для сидения с винтовым подъемом сидений (например, вращающиеся стулья и вращающиеся табуреты), устанавливаемая в кабинетах врачей (классифицируется в товарной позиции 9401 единой ТН ВЭД ЕАЭС);</w:t>
      </w:r>
    </w:p>
    <w:p w:rsidR="00565337" w:rsidRDefault="00565337">
      <w:pPr>
        <w:pStyle w:val="newncpi"/>
      </w:pPr>
      <w:r>
        <w:t>стоматологические кресла, входящие в комплекс стоматологического оборудования для лечения, то есть поставляемые в комплекте со стоматологическим оборудованием (рама несущая, компрессор, трансформатор, пульт управления, бормашина, плевательница и устройство для споласкивания рта, электронагреватель, рассеянное освещение, бестеневая лампа, рентгеновский аппарат и т.д.) на едином основании, классифицируются в субпозиции 9018 41 000 0 единой ТН ВЭД ЕАЭС;</w:t>
      </w:r>
    </w:p>
    <w:p w:rsidR="00565337" w:rsidRDefault="00565337">
      <w:pPr>
        <w:pStyle w:val="underpoint"/>
      </w:pPr>
      <w:r>
        <w:t>1.351. кресла для парикмахерских товарной позиции 9402 единой ТН ВЭД ЕАЭС должны обладать возможностями вращения и одновременно подъема и наклона. Однако функциональные возможности современных парикмахерских кресел не ограничиваются возможностями вращения, наклона или изменения положения сиденья и спинки. Они могут иметь также подвижные подголовники особой формы, подставки для ног, подлокотники и т.д. Как разновидность данного товара встречаются парикмахерские кресла с раковиной. Отличительным признаком данной мебели являются функциональные особенности и конкретное предназначение. Мебель, не обладающая вышеуказанными особенностями и предназначенная для ожидающих клиентов, классифицируется в товарной позиции 9401 единой ТН ВЭД ЕАЭС;</w:t>
      </w:r>
    </w:p>
    <w:p w:rsidR="00565337" w:rsidRDefault="00565337">
      <w:pPr>
        <w:pStyle w:val="underpoint"/>
      </w:pPr>
      <w:r>
        <w:t>1.352. мебель, поставляемая в разобранном виде, в соответствии с ОПИ 2(а) единой ТН ВЭД ЕАЭС классифицируется в позициях единой ТН ВЭД ЕАЭС, предназначенных для готовых изделий, в следующих случаях:</w:t>
      </w:r>
    </w:p>
    <w:p w:rsidR="00565337" w:rsidRDefault="00565337">
      <w:pPr>
        <w:pStyle w:val="newncpi"/>
      </w:pPr>
      <w:r>
        <w:t>части предметов мебели составляют полные комплекты, пригодные для изготовления целого числа законченных изделий. При этом части мебели должны быть идентифицированы как таковые и перед сборкой не требовать доработки. Отсутствие фурнитуры допускается. Комплектующие, поставляемые сверх количества, необходимого для соблюдения вышеприведенного условия комплектности, относят к подсубпозициям единой ТН ВЭД ЕАЭС, предназначенным для частей мебели;</w:t>
      </w:r>
    </w:p>
    <w:p w:rsidR="00565337" w:rsidRDefault="00565337">
      <w:pPr>
        <w:pStyle w:val="newncpi"/>
      </w:pPr>
      <w:r>
        <w:t>из частей мебели собираются изделия, не завершенные в производстве, но имеющие признаки готового товара.</w:t>
      </w:r>
    </w:p>
    <w:p w:rsidR="00565337" w:rsidRDefault="00565337">
      <w:pPr>
        <w:pStyle w:val="newncpi"/>
      </w:pPr>
      <w:r>
        <w:t>Достаточным условием для классификации неполных комплектов частей как готовых изделий является наличие таких частей, которые позволяют изделию в собранном виде выполнять основную функцию, например:</w:t>
      </w:r>
    </w:p>
    <w:p w:rsidR="00565337" w:rsidRDefault="00565337">
      <w:pPr>
        <w:pStyle w:val="newncpi"/>
      </w:pPr>
      <w:r>
        <w:t>отсутствие в комплекте частей для сборки корпусной мебели (полок подвесных, шкафов и т.п.) одной из частей, например задней стенки, передних дверей или полок, не изменяет классификацию неполного комплекта частей как готового изделия;</w:t>
      </w:r>
    </w:p>
    <w:p w:rsidR="00565337" w:rsidRDefault="00565337">
      <w:pPr>
        <w:pStyle w:val="newncpi"/>
      </w:pPr>
      <w:r>
        <w:t>при наличии в комплекте частей мебели для сидения деревянного или металлического основания (каркаса), придающего товару признаки изделия, части, входящие в комплект, классифицируются согласно ОПИ 2(а) единой ТН ВЭД ЕАЭС в той же позиции, что и готовое изделие;</w:t>
      </w:r>
    </w:p>
    <w:p w:rsidR="00565337" w:rsidRDefault="00565337">
      <w:pPr>
        <w:pStyle w:val="newncpi"/>
      </w:pPr>
      <w:r>
        <w:t>комплект частей для сборки мебели для сидения, трансформируемой в кровати, должен состоять, по крайней мере, из остова (каркаса). В комплект могут не входить, например, матрац или подушки с пружинным основанием, выполняющие функцию матраца.</w:t>
      </w:r>
    </w:p>
    <w:p w:rsidR="00565337" w:rsidRDefault="00565337">
      <w:pPr>
        <w:pStyle w:val="newncpi"/>
      </w:pPr>
      <w:r>
        <w:lastRenderedPageBreak/>
        <w:t>При отсутствии в комплекте частей, придающих мебели основные признаки и функциональные возможности, комплектующие должны классифицироваться как части мебели;</w:t>
      </w:r>
    </w:p>
    <w:p w:rsidR="00565337" w:rsidRDefault="00565337">
      <w:pPr>
        <w:pStyle w:val="underpoint"/>
      </w:pPr>
      <w:r>
        <w:t>1.353. детские ходунки из пластмассы со складным стальным трубчатым каркасом, установленным на восьми мебельных колесах, оборудованные матерчатым сиденьем с двумя отверстиями для ног ребенка и столиком, к которому прикреплены игрушки, предназначенные для обучения ребенка хождению в безопасных для него условиях, классифицируются в субпозиции 9403 70 000 единой ТН ВЭД ЕАЭС;</w:t>
      </w:r>
    </w:p>
    <w:p w:rsidR="00565337" w:rsidRDefault="00565337">
      <w:pPr>
        <w:pStyle w:val="underpoint"/>
      </w:pPr>
      <w:r>
        <w:t>1.354. мини-транспортные средства («JUMICAR» (детский мини-автомобиль) с одно- или двухместным кузовом из полиэтилена высокой плотности на шасси трубчатого типа, механическое перемещение которых обеспечивается двигателем с возвратно-поступательным движением поршня и коробкой передач с переключением скоростей без разрыва, предназначенные для использования детьми и молодыми людьми, чтобы изучать правила дорожного движения и приобретать навыки вождения в процессе игры, используемые под надзором в местах, специально предназначенных для тренировок в дорожном движении (размеры и масса: типа джип: длина – 190 см, ширина – 109 см, масса – 93 кг; тип спортивный: длина – 205 см, ширина – 100 см, масса – 55 кг; тип гоночный: длина – 210 см, ширина – 112 см, масса – 55 кг), классифицируются в подсубпозиции 9503 00 100 9 единой ТН ВЭД ЕАЭС;</w:t>
      </w:r>
    </w:p>
    <w:p w:rsidR="00565337" w:rsidRDefault="00565337">
      <w:pPr>
        <w:pStyle w:val="underpoint"/>
      </w:pPr>
      <w:r>
        <w:t>1.355. двухколесные самокаты, приводимые в движение ногой, предназначенные для катания детей, молодежи и взрослых, состоящие из горизонтальной платформы, регулируемой по высоте рулевой колонки, маленьких монолитных колес и ножного тормоза на заднем колесе, классифицируются в подсубпозиции 9503 00 100 9 единой ТН ВЭД ЕАЭС;</w:t>
      </w:r>
    </w:p>
    <w:p w:rsidR="00565337" w:rsidRDefault="00565337">
      <w:pPr>
        <w:pStyle w:val="underpoint"/>
      </w:pPr>
      <w:r>
        <w:t>1.356. палатка для игр небольшого размера (0,95 м высотой x 1,15 м шириной x 1,25 м глубиной), предназначенная для использования детьми в доме и на открытом воздухе, состоящая из полотна нейлонового укрывного материала, пластикового трубчатого каркаса и небольших металлических кольев для закрепления палатки в случае использования на открытом воздухе, классифицируется в субпозиции 9503 00 990 1 единой ТН ВЭД ЕАЭС;</w:t>
      </w:r>
    </w:p>
    <w:p w:rsidR="00565337" w:rsidRDefault="00565337">
      <w:pPr>
        <w:pStyle w:val="underpoint"/>
      </w:pPr>
      <w:r>
        <w:t>1.357. детские игровые приставки, предназначенные для использования вместе с видеомонитором (в том числе и с телевизионным приемником), поставляемые в виде стандартных комплектов, содержащих процессорный блок, основной джойстик, дополнительный джойстик, антенный кабель, антенный переключатель и сетевой адаптер, классифицируются в подсубпозиции 9504 50 000 1 единой ТН ВЭД ЕАЭС.</w:t>
      </w:r>
    </w:p>
    <w:p w:rsidR="00565337" w:rsidRDefault="00565337">
      <w:pPr>
        <w:pStyle w:val="newncpi"/>
      </w:pPr>
      <w:r>
        <w:t>Отдельно поставляемые процессорные блоки для игровых приставок также классифицируются в подсубпозиции 9504 50 000 1 единой ТН ВЭД ЕАЭС в соответствии с ОПИ 2(а) как товары, представленные в незавершенном виде, но обладающие основными характеристиками завершенных товаров.</w:t>
      </w:r>
    </w:p>
    <w:p w:rsidR="00565337" w:rsidRDefault="00565337">
      <w:pPr>
        <w:pStyle w:val="newncpi"/>
      </w:pPr>
      <w:r>
        <w:t xml:space="preserve">Устройство (консоль) «Play Station 2», представленное в коробке для розничной продажи, вместе с модулем контроллера с соединительным кабелем (имеет несколько кнопок управления, которые, как правило, используются для видеоигр), кабелем для подключения консоли к видеоустройству (аудиоустройству) и кабелем электропитания, включающее в себя центральное процессорное устройство (ЦПУ), модуль основной памяти – дополнительное оперативное запоминающее устройство (ДОЗУ) емкостью 32 Мбит, дисковод цифрового многофункционального диска (DVD), графический чип, два соединительных порта универсальной последовательной шины (USB), два порта модуля контроллера, два слота для плат памяти, соединительный порт для аудио (видео) (IEEE 134), выходной оптический цифровой соединительный порт и имеющее возможность обрабатывать специализированное программное обеспечение для воспроизведения видеоигр и преобразовывать цифровую информацию с DVD-видеодисков или аудиокомпакт-дисков в видеосигналы (аудиосигналы) для воспроизведения их телевизионными приемниками или аудиосистемами, классифицируется в подсубпозиции </w:t>
      </w:r>
      <w:r>
        <w:lastRenderedPageBreak/>
        <w:t>9504 50 000 1 единой ТН ВЭД ЕАЭС. Кроме модуля контроллера к консоли могут быть подключены некоторые устройства, такие как стандартная клавиатура, мышь, телевизионный приемник, монитор или принтер. Отсек дисковода внутри консоли позволяет встроить привод жесткого диска и адаптер Ethernet.</w:t>
      </w:r>
    </w:p>
    <w:p w:rsidR="00565337" w:rsidRDefault="00565337">
      <w:pPr>
        <w:pStyle w:val="newncpi"/>
      </w:pPr>
      <w:r>
        <w:t>Картриджи к телевизионным игровым приставкам классифицируются в подсубпозиции 9504 50 000 1 единой ТН ВЭД ЕАЭС в соответствии с примечанием 3 к группе 95.</w:t>
      </w:r>
    </w:p>
    <w:p w:rsidR="00565337" w:rsidRDefault="00565337">
      <w:pPr>
        <w:pStyle w:val="newncpi"/>
      </w:pPr>
      <w:r>
        <w:t>Электронные интегральные микросхемы, предназначенные для использования в таких картриджах, классифицируются в товарной позиции 8542 единой ТН ВЭД ЕАЭС;</w:t>
      </w:r>
    </w:p>
    <w:p w:rsidR="00565337" w:rsidRDefault="00565337">
      <w:pPr>
        <w:pStyle w:val="underpoint"/>
      </w:pPr>
      <w:r>
        <w:t>1.358. диски из серебристого металла с изображением, нанесенным на обе стороны диска: на одной стороне присутствует изображение героя телевизионного сериала, а на оборотной стороне диска изображены торговые марки и проставлен порядковый номер диска в соответствии с коллекцией изображений героев телевизионного сериала, предназначенные для помещения их в пакеты с хрустящим картофелем с целью рекламы продукции определенного производителя, классифицируются в подсубпозиции 9504 90 800 9 единой ТН ВЭД ЕАЭС. Данные диски могут служить предметом коллекционирования для детей;</w:t>
      </w:r>
    </w:p>
    <w:p w:rsidR="00565337" w:rsidRDefault="00565337">
      <w:pPr>
        <w:pStyle w:val="underpoint"/>
      </w:pPr>
      <w:r>
        <w:t>1.359. туалетные наборы, раздаваемые пассажирам на авиалиниях (во время полета или в местах назначения во время ожидания багажа), состоящие из прямоугольной коробки размером 20 x 12 x 5 см, в которой содержится: одноразовая бритва, установленная на маленьком аэрозольном контейнере с пеной для бритья, зубная щетка и небольшой тюбик зубной пасты, ароматизированный носовой платок, пара трикотажных носков, текстильная повязка для защиты глаз от света и пара ушных заглушек (беруши), классифицируются в товарной позиции 9605 00 000 0 единой ТН ВЭД ЕАЭС;</w:t>
      </w:r>
    </w:p>
    <w:p w:rsidR="00565337" w:rsidRDefault="00565337">
      <w:pPr>
        <w:pStyle w:val="underpoint"/>
      </w:pPr>
      <w:r>
        <w:t>1.400. упаковочная тара (бутылки, бутыли, банки, флаконы, пузырьки) емкостью 10 л и менее, используемая для перевозки, хранения, потребления, продажи товаров, классифицируется в той же товарной позиции, что и сами товары, которые она содержит, даже если такая упаковочная тара со всей очевидностью подходит для повторного использования.</w:t>
      </w:r>
    </w:p>
    <w:p w:rsidR="00565337" w:rsidRDefault="00565337">
      <w:pPr>
        <w:pStyle w:val="newncpi"/>
      </w:pPr>
      <w:r>
        <w:t>Упаковочная тара емкостью более 10 л классифицируется совместно с товарами, которые в ней содержатся, при условии, что данная упаковочная тара непригодна для повторного использования.</w:t>
      </w:r>
    </w:p>
    <w:p w:rsidR="00565337" w:rsidRDefault="00565337">
      <w:pPr>
        <w:pStyle w:val="newncpi"/>
      </w:pPr>
      <w:r>
        <w:t>Упаковочная тара емкостью более 10 л классифицируется отдельно от товаров, которые в ней содержатся, при условии, что данная упаковочная тара со всей очевидностью подходит для повторного использования.</w:t>
      </w:r>
    </w:p>
    <w:p w:rsidR="00565337" w:rsidRDefault="00565337">
      <w:pPr>
        <w:pStyle w:val="point"/>
      </w:pPr>
      <w:r>
        <w:t>2. Признать утратившими силу некоторые постановления и отдельные положения постановлений Государственного таможенного комитета Республики Беларусь согласно приложению 4 к настоящему постановлению.</w:t>
      </w:r>
    </w:p>
    <w:p w:rsidR="00565337" w:rsidRDefault="00565337">
      <w:pPr>
        <w:pStyle w:val="point"/>
      </w:pPr>
      <w:r>
        <w:t>3. Начальникам таможен довести содержание настоящего постановления до сведения личного состава.</w:t>
      </w:r>
    </w:p>
    <w:p w:rsidR="00565337" w:rsidRDefault="00565337">
      <w:pPr>
        <w:pStyle w:val="point"/>
      </w:pPr>
      <w:r>
        <w:t>4. Настоящее постановление вступает в силу с 1 января 2008 г.</w:t>
      </w:r>
    </w:p>
    <w:p w:rsidR="00565337" w:rsidRDefault="00565337">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565337">
        <w:tc>
          <w:tcPr>
            <w:tcW w:w="2500" w:type="pct"/>
            <w:tcMar>
              <w:top w:w="0" w:type="dxa"/>
              <w:left w:w="6" w:type="dxa"/>
              <w:bottom w:w="0" w:type="dxa"/>
              <w:right w:w="6" w:type="dxa"/>
            </w:tcMar>
            <w:vAlign w:val="bottom"/>
            <w:hideMark/>
          </w:tcPr>
          <w:p w:rsidR="00565337" w:rsidRDefault="00565337">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565337" w:rsidRDefault="00565337">
            <w:pPr>
              <w:pStyle w:val="newncpi0"/>
              <w:jc w:val="right"/>
            </w:pPr>
            <w:r>
              <w:rPr>
                <w:rStyle w:val="pers"/>
              </w:rPr>
              <w:t>А.Ф.Шпилевский</w:t>
            </w:r>
          </w:p>
        </w:tc>
      </w:tr>
    </w:tbl>
    <w:p w:rsidR="00565337" w:rsidRDefault="00565337">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65337">
        <w:tc>
          <w:tcPr>
            <w:tcW w:w="3750" w:type="pct"/>
            <w:tcMar>
              <w:top w:w="0" w:type="dxa"/>
              <w:left w:w="6" w:type="dxa"/>
              <w:bottom w:w="0" w:type="dxa"/>
              <w:right w:w="6" w:type="dxa"/>
            </w:tcMar>
            <w:hideMark/>
          </w:tcPr>
          <w:p w:rsidR="00565337" w:rsidRDefault="00565337">
            <w:pPr>
              <w:pStyle w:val="newncpi"/>
              <w:ind w:firstLine="0"/>
            </w:pPr>
            <w:r>
              <w:t> </w:t>
            </w:r>
          </w:p>
        </w:tc>
        <w:tc>
          <w:tcPr>
            <w:tcW w:w="1250" w:type="pct"/>
            <w:tcMar>
              <w:top w:w="0" w:type="dxa"/>
              <w:left w:w="6" w:type="dxa"/>
              <w:bottom w:w="0" w:type="dxa"/>
              <w:right w:w="6" w:type="dxa"/>
            </w:tcMar>
            <w:hideMark/>
          </w:tcPr>
          <w:p w:rsidR="00565337" w:rsidRDefault="00565337">
            <w:pPr>
              <w:pStyle w:val="append1"/>
            </w:pPr>
            <w:r>
              <w:t>Приложение 1</w:t>
            </w:r>
          </w:p>
          <w:p w:rsidR="00565337" w:rsidRDefault="00565337">
            <w:pPr>
              <w:pStyle w:val="append"/>
            </w:pPr>
            <w:r>
              <w:t xml:space="preserve">к постановлению </w:t>
            </w:r>
            <w:r>
              <w:br/>
              <w:t xml:space="preserve">Государственного </w:t>
            </w:r>
            <w:r>
              <w:br/>
              <w:t xml:space="preserve">таможенного комитета </w:t>
            </w:r>
            <w:r>
              <w:br/>
              <w:t>Республики Беларусь</w:t>
            </w:r>
          </w:p>
          <w:p w:rsidR="00565337" w:rsidRDefault="00565337">
            <w:pPr>
              <w:pStyle w:val="append"/>
            </w:pPr>
            <w:r>
              <w:t>16.11.2007 № 110</w:t>
            </w:r>
          </w:p>
        </w:tc>
      </w:tr>
    </w:tbl>
    <w:p w:rsidR="00565337" w:rsidRDefault="00565337">
      <w:pPr>
        <w:pStyle w:val="titlep"/>
      </w:pPr>
      <w:r>
        <w:t>Максимально допустимые размеры для детских товаров с торговым размером 86</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199"/>
        <w:gridCol w:w="4892"/>
        <w:gridCol w:w="2256"/>
      </w:tblGrid>
      <w:tr w:rsidR="00565337">
        <w:trPr>
          <w:trHeight w:val="240"/>
        </w:trPr>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lastRenderedPageBreak/>
              <w:t>Описание товара</w:t>
            </w:r>
          </w:p>
        </w:tc>
        <w:tc>
          <w:tcPr>
            <w:tcW w:w="2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Измеряемые расстояния в изделии</w:t>
            </w:r>
          </w:p>
        </w:tc>
        <w:tc>
          <w:tcPr>
            <w:tcW w:w="1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Допустимая величина, см</w:t>
            </w:r>
          </w:p>
        </w:tc>
      </w:tr>
      <w:tr w:rsidR="00565337">
        <w:tc>
          <w:tcPr>
            <w:tcW w:w="1176"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newncpi"/>
            </w:pPr>
            <w:r>
              <w:t>Рубашки и блузки</w:t>
            </w: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1. Шов втачивания воротника – нижний край манжеты (при длинном рукаве)</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38</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4"/>
                <w:szCs w:val="24"/>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2. Шов втачивания воротника – низ изделия</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41</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4"/>
                <w:szCs w:val="24"/>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3. Воротник</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27,5</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4"/>
                <w:szCs w:val="24"/>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spacing w:after="100" w:afterAutospacing="1"/>
            </w:pPr>
            <w:r>
              <w:t>4. Обхват груди</w:t>
            </w:r>
            <w:r>
              <w:rPr>
                <w:vertAlign w:val="superscript"/>
              </w:rPr>
              <w:t>*</w:t>
            </w:r>
            <w:r>
              <w:t>:</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 </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4"/>
                <w:szCs w:val="24"/>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текстильные изделия</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72</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4"/>
                <w:szCs w:val="24"/>
              </w:rPr>
            </w:pPr>
          </w:p>
        </w:tc>
        <w:tc>
          <w:tcPr>
            <w:tcW w:w="261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трикотажные изделия</w:t>
            </w:r>
          </w:p>
        </w:tc>
        <w:tc>
          <w:tcPr>
            <w:tcW w:w="120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66</w:t>
            </w:r>
          </w:p>
        </w:tc>
      </w:tr>
      <w:tr w:rsidR="00565337">
        <w:tc>
          <w:tcPr>
            <w:tcW w:w="11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Майки и жилеты (трикотажные)</w:t>
            </w:r>
          </w:p>
        </w:tc>
        <w:tc>
          <w:tcPr>
            <w:tcW w:w="261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spacing w:after="100" w:afterAutospacing="1"/>
            </w:pPr>
            <w:r>
              <w:t>5. Обхват груди</w:t>
            </w:r>
            <w:r>
              <w:rPr>
                <w:vertAlign w:val="superscript"/>
              </w:rPr>
              <w:t>*</w:t>
            </w:r>
          </w:p>
        </w:tc>
        <w:tc>
          <w:tcPr>
            <w:tcW w:w="120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66</w:t>
            </w:r>
          </w:p>
        </w:tc>
      </w:tr>
      <w:tr w:rsidR="00565337">
        <w:tc>
          <w:tcPr>
            <w:tcW w:w="0" w:type="auto"/>
            <w:vMerge/>
            <w:tcBorders>
              <w:top w:val="single" w:sz="4" w:space="0" w:color="auto"/>
              <w:left w:val="single" w:sz="4" w:space="0" w:color="auto"/>
              <w:bottom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6. Горловина – низ изделия</w:t>
            </w:r>
          </w:p>
        </w:tc>
        <w:tc>
          <w:tcPr>
            <w:tcW w:w="120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38</w:t>
            </w:r>
          </w:p>
        </w:tc>
      </w:tr>
      <w:tr w:rsidR="00565337">
        <w:tc>
          <w:tcPr>
            <w:tcW w:w="1176"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pPr>
            <w:r>
              <w:t>Пуловеры (трикотажные)</w:t>
            </w:r>
          </w:p>
        </w:tc>
        <w:tc>
          <w:tcPr>
            <w:tcW w:w="261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pPr>
            <w:r>
              <w:t>7. Горловина – низ изделия</w:t>
            </w:r>
          </w:p>
        </w:tc>
        <w:tc>
          <w:tcPr>
            <w:tcW w:w="120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38</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spacing w:after="100" w:afterAutospacing="1"/>
            </w:pPr>
            <w:r>
              <w:t>8. Обхват груди</w:t>
            </w:r>
            <w:r>
              <w:rPr>
                <w:vertAlign w:val="superscript"/>
              </w:rPr>
              <w:t>*</w:t>
            </w:r>
            <w:r>
              <w:t>:</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 </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А. традиционный стиль</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66</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Б. современный стиль</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70</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9. Шов втачивания воротника – нижний край манжеты</w:t>
            </w:r>
          </w:p>
        </w:tc>
        <w:tc>
          <w:tcPr>
            <w:tcW w:w="120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38,5</w:t>
            </w:r>
          </w:p>
        </w:tc>
      </w:tr>
      <w:tr w:rsidR="00565337">
        <w:tc>
          <w:tcPr>
            <w:tcW w:w="1176"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pPr>
            <w:r>
              <w:t>Брюки</w:t>
            </w:r>
          </w:p>
        </w:tc>
        <w:tc>
          <w:tcPr>
            <w:tcW w:w="261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spacing w:after="100" w:afterAutospacing="1"/>
            </w:pPr>
            <w:r>
              <w:t>10. Верхний край – низ изделия</w:t>
            </w:r>
            <w:r>
              <w:rPr>
                <w:vertAlign w:val="superscript"/>
              </w:rPr>
              <w:t>**</w:t>
            </w:r>
            <w:r>
              <w:t>, включая пояс, вдоль бокового шва</w:t>
            </w:r>
          </w:p>
        </w:tc>
        <w:tc>
          <w:tcPr>
            <w:tcW w:w="120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51</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11. Длина пояса: эластичный</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47</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12. Длина пояса: неэластичный</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53,5</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13. Длина шагового шва</w:t>
            </w:r>
          </w:p>
        </w:tc>
        <w:tc>
          <w:tcPr>
            <w:tcW w:w="120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33</w:t>
            </w:r>
          </w:p>
        </w:tc>
      </w:tr>
      <w:tr w:rsidR="00565337">
        <w:tc>
          <w:tcPr>
            <w:tcW w:w="1176"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pPr>
            <w:r>
              <w:t>Шорты</w:t>
            </w:r>
          </w:p>
        </w:tc>
        <w:tc>
          <w:tcPr>
            <w:tcW w:w="261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pPr>
            <w:r>
              <w:t>14. Длина пояса</w:t>
            </w:r>
          </w:p>
        </w:tc>
        <w:tc>
          <w:tcPr>
            <w:tcW w:w="120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Как для брюк</w:t>
            </w:r>
          </w:p>
        </w:tc>
      </w:tr>
      <w:tr w:rsidR="00565337">
        <w:tc>
          <w:tcPr>
            <w:tcW w:w="1176" w:type="pct"/>
            <w:vMerge w:val="restar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Комбинезоны</w:t>
            </w: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spacing w:after="100" w:afterAutospacing="1"/>
            </w:pPr>
            <w:r>
              <w:t>15. Верх лямки – низ изделия</w:t>
            </w:r>
            <w:r>
              <w:rPr>
                <w:vertAlign w:val="superscript"/>
              </w:rPr>
              <w:t>**, ***</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72</w:t>
            </w:r>
          </w:p>
        </w:tc>
      </w:tr>
      <w:tr w:rsidR="00565337">
        <w:tc>
          <w:tcPr>
            <w:tcW w:w="0" w:type="auto"/>
            <w:vMerge/>
            <w:tcBorders>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16. Длина шагового шва</w:t>
            </w:r>
          </w:p>
        </w:tc>
        <w:tc>
          <w:tcPr>
            <w:tcW w:w="120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33</w:t>
            </w:r>
          </w:p>
        </w:tc>
      </w:tr>
      <w:tr w:rsidR="00565337">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Юбки</w:t>
            </w:r>
          </w:p>
        </w:tc>
        <w:tc>
          <w:tcPr>
            <w:tcW w:w="2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17. Верхний край – низ изделия (включая пояс)</w:t>
            </w:r>
            <w:r>
              <w:br/>
              <w:t>18. Длина пояса: эластичный</w:t>
            </w:r>
            <w:r>
              <w:br/>
              <w:t>19. Длина пояса: неэластичный</w:t>
            </w:r>
          </w:p>
        </w:tc>
        <w:tc>
          <w:tcPr>
            <w:tcW w:w="1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26</w:t>
            </w:r>
            <w:r>
              <w:br/>
              <w:t>47</w:t>
            </w:r>
            <w:r>
              <w:br/>
              <w:t>53,5</w:t>
            </w:r>
          </w:p>
        </w:tc>
      </w:tr>
      <w:tr w:rsidR="00565337">
        <w:tc>
          <w:tcPr>
            <w:tcW w:w="1176"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pPr>
            <w:r>
              <w:t>Платья:</w:t>
            </w:r>
          </w:p>
        </w:tc>
        <w:tc>
          <w:tcPr>
            <w:tcW w:w="261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spacing w:after="100" w:afterAutospacing="1"/>
            </w:pPr>
            <w:r>
              <w:t>20. Верх лямки – низ изделия</w:t>
            </w:r>
            <w:r>
              <w:rPr>
                <w:vertAlign w:val="superscript"/>
              </w:rPr>
              <w:t>***</w:t>
            </w:r>
          </w:p>
        </w:tc>
        <w:tc>
          <w:tcPr>
            <w:tcW w:w="120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48</w:t>
            </w:r>
          </w:p>
        </w:tc>
      </w:tr>
      <w:tr w:rsidR="00565337">
        <w:tc>
          <w:tcPr>
            <w:tcW w:w="1176"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сарафан</w:t>
            </w: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21. Середина горловины спинки – низ изделия</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49</w:t>
            </w:r>
          </w:p>
        </w:tc>
      </w:tr>
      <w:tr w:rsidR="00565337">
        <w:tc>
          <w:tcPr>
            <w:tcW w:w="1176"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прочие</w:t>
            </w:r>
          </w:p>
        </w:tc>
        <w:tc>
          <w:tcPr>
            <w:tcW w:w="261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spacing w:after="100" w:afterAutospacing="1"/>
            </w:pPr>
            <w:r>
              <w:t>22. Обхват груди</w:t>
            </w:r>
            <w:r>
              <w:rPr>
                <w:vertAlign w:val="superscript"/>
              </w:rPr>
              <w:t>*</w:t>
            </w:r>
          </w:p>
        </w:tc>
        <w:tc>
          <w:tcPr>
            <w:tcW w:w="120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62</w:t>
            </w:r>
          </w:p>
        </w:tc>
      </w:tr>
      <w:tr w:rsidR="00565337">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spacing w:after="100" w:afterAutospacing="1"/>
            </w:pPr>
            <w:r>
              <w:t>Куртки типа анорак и блузоны</w:t>
            </w:r>
            <w:r>
              <w:rPr>
                <w:vertAlign w:val="superscript"/>
              </w:rPr>
              <w:t>****</w:t>
            </w:r>
          </w:p>
        </w:tc>
        <w:tc>
          <w:tcPr>
            <w:tcW w:w="2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23. Шов втачивания воротника – нижний край манжеты</w:t>
            </w:r>
            <w:r>
              <w:br/>
              <w:t>24. Шов втачивания воротника – низ изделия</w:t>
            </w:r>
          </w:p>
        </w:tc>
        <w:tc>
          <w:tcPr>
            <w:tcW w:w="1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40</w:t>
            </w:r>
            <w:r>
              <w:br/>
              <w:t>39</w:t>
            </w:r>
          </w:p>
        </w:tc>
      </w:tr>
      <w:tr w:rsidR="00565337">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Комбинезоны теплые</w:t>
            </w:r>
          </w:p>
        </w:tc>
        <w:tc>
          <w:tcPr>
            <w:tcW w:w="2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25. Плечевой шов – низ изделия</w:t>
            </w:r>
            <w:r>
              <w:br/>
              <w:t xml:space="preserve">26. Длина шагового шва </w:t>
            </w:r>
          </w:p>
        </w:tc>
        <w:tc>
          <w:tcPr>
            <w:tcW w:w="1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81</w:t>
            </w:r>
            <w:r>
              <w:br/>
              <w:t>33</w:t>
            </w:r>
          </w:p>
        </w:tc>
      </w:tr>
      <w:tr w:rsidR="00565337">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Комбинезоны для сна и игр</w:t>
            </w:r>
          </w:p>
        </w:tc>
        <w:tc>
          <w:tcPr>
            <w:tcW w:w="2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27. Общая длина рукава</w:t>
            </w:r>
            <w:r>
              <w:br/>
              <w:t>28. Шов втачивания воротника – низ изделия</w:t>
            </w:r>
          </w:p>
        </w:tc>
        <w:tc>
          <w:tcPr>
            <w:tcW w:w="1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37</w:t>
            </w:r>
            <w:r>
              <w:br/>
              <w:t>77</w:t>
            </w:r>
          </w:p>
        </w:tc>
      </w:tr>
      <w:tr w:rsidR="00565337">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Ночные рубашки</w:t>
            </w:r>
          </w:p>
        </w:tc>
        <w:tc>
          <w:tcPr>
            <w:tcW w:w="2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29. Обхват груди</w:t>
            </w:r>
            <w:r>
              <w:br/>
              <w:t>30. Шов втачивания воротника – низ изделия</w:t>
            </w:r>
          </w:p>
        </w:tc>
        <w:tc>
          <w:tcPr>
            <w:tcW w:w="1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68</w:t>
            </w:r>
            <w:r>
              <w:br/>
              <w:t>67</w:t>
            </w:r>
          </w:p>
        </w:tc>
      </w:tr>
      <w:tr w:rsidR="00565337">
        <w:tc>
          <w:tcPr>
            <w:tcW w:w="11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Пижамы (из двух предметов)</w:t>
            </w:r>
          </w:p>
        </w:tc>
        <w:tc>
          <w:tcPr>
            <w:tcW w:w="2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31. Шов втачивания воротника – низ верхнего предмета</w:t>
            </w:r>
            <w:r>
              <w:br/>
              <w:t>32. Шов втачивания воротника – нижний край манжеты</w:t>
            </w:r>
            <w:r>
              <w:br/>
              <w:t>33. Длина шагового шва</w:t>
            </w:r>
            <w:r>
              <w:br/>
              <w:t>34. Длина пояса</w:t>
            </w:r>
          </w:p>
        </w:tc>
        <w:tc>
          <w:tcPr>
            <w:tcW w:w="12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38</w:t>
            </w:r>
            <w:r>
              <w:br/>
              <w:t>38,5</w:t>
            </w:r>
            <w:r>
              <w:br/>
              <w:t>28</w:t>
            </w:r>
            <w:r>
              <w:br/>
              <w:t>47</w:t>
            </w:r>
          </w:p>
        </w:tc>
      </w:tr>
      <w:tr w:rsidR="00565337">
        <w:tc>
          <w:tcPr>
            <w:tcW w:w="1176"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pPr>
            <w:r>
              <w:t>Купальные костюмы</w:t>
            </w:r>
          </w:p>
        </w:tc>
        <w:tc>
          <w:tcPr>
            <w:tcW w:w="261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pPr>
            <w:r>
              <w:t>35. Общая длина (однопредметный)</w:t>
            </w:r>
          </w:p>
        </w:tc>
        <w:tc>
          <w:tcPr>
            <w:tcW w:w="1207"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41</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spacing w:after="100" w:afterAutospacing="1"/>
            </w:pPr>
            <w:r>
              <w:t>36. Обхват груди</w:t>
            </w:r>
            <w:r>
              <w:rPr>
                <w:vertAlign w:val="superscript"/>
              </w:rPr>
              <w:t>*</w:t>
            </w:r>
          </w:p>
        </w:tc>
        <w:tc>
          <w:tcPr>
            <w:tcW w:w="1207"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49</w:t>
            </w:r>
          </w:p>
        </w:tc>
      </w:tr>
      <w:tr w:rsidR="00565337">
        <w:tc>
          <w:tcPr>
            <w:tcW w:w="0" w:type="auto"/>
            <w:vMerge/>
            <w:tcBorders>
              <w:top w:val="single" w:sz="4" w:space="0" w:color="auto"/>
              <w:left w:val="single" w:sz="4" w:space="0" w:color="auto"/>
              <w:right w:val="single" w:sz="4" w:space="0" w:color="auto"/>
            </w:tcBorders>
            <w:vAlign w:val="center"/>
            <w:hideMark/>
          </w:tcPr>
          <w:p w:rsidR="00565337" w:rsidRDefault="00565337">
            <w:pPr>
              <w:rPr>
                <w:rFonts w:eastAsiaTheme="minorEastAsia"/>
                <w:sz w:val="20"/>
                <w:szCs w:val="20"/>
              </w:rPr>
            </w:pPr>
          </w:p>
        </w:tc>
        <w:tc>
          <w:tcPr>
            <w:tcW w:w="261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37. Обхват бедер</w:t>
            </w:r>
          </w:p>
        </w:tc>
        <w:tc>
          <w:tcPr>
            <w:tcW w:w="1207"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49</w:t>
            </w:r>
          </w:p>
        </w:tc>
      </w:tr>
    </w:tbl>
    <w:p w:rsidR="00565337" w:rsidRDefault="00565337">
      <w:pPr>
        <w:pStyle w:val="newncpi"/>
      </w:pPr>
      <w:r>
        <w:t> </w:t>
      </w:r>
    </w:p>
    <w:p w:rsidR="00565337" w:rsidRDefault="00565337">
      <w:pPr>
        <w:pStyle w:val="snoskiline"/>
      </w:pPr>
      <w:r>
        <w:t>______________________________</w:t>
      </w:r>
    </w:p>
    <w:p w:rsidR="00565337" w:rsidRDefault="00565337">
      <w:pPr>
        <w:pStyle w:val="snoski"/>
      </w:pPr>
      <w:r>
        <w:rPr>
          <w:vertAlign w:val="superscript"/>
        </w:rPr>
        <w:t>*</w:t>
      </w:r>
      <w:r>
        <w:t>Измерения обхвата груди осуществляются на уровне пройм изделия в нерастянутом состоянии.</w:t>
      </w:r>
    </w:p>
    <w:p w:rsidR="00565337" w:rsidRDefault="00565337">
      <w:pPr>
        <w:pStyle w:val="snoski"/>
      </w:pPr>
      <w:r>
        <w:rPr>
          <w:vertAlign w:val="superscript"/>
        </w:rPr>
        <w:t>**</w:t>
      </w:r>
      <w:r>
        <w:t>Измерения расстояний 10 и 15 осуществляются по законченному краю изделия, то есть:</w:t>
      </w:r>
    </w:p>
    <w:p w:rsidR="00565337" w:rsidRDefault="00565337">
      <w:pPr>
        <w:pStyle w:val="snoski"/>
      </w:pPr>
      <w:r>
        <w:t>если фасон предусматривает наличие манжеты, то при измерении она должна быть в завернутом виде;</w:t>
      </w:r>
    </w:p>
    <w:p w:rsidR="00565337" w:rsidRDefault="00565337">
      <w:pPr>
        <w:pStyle w:val="snoski"/>
      </w:pPr>
      <w:r>
        <w:t>если низ брюк не подрублен, то припуск на подгиб не учитывается при измерении.</w:t>
      </w:r>
    </w:p>
    <w:p w:rsidR="00565337" w:rsidRDefault="00565337">
      <w:pPr>
        <w:pStyle w:val="snoski"/>
      </w:pPr>
      <w:r>
        <w:t>Однако припуск на подгиб или на оформление манжеты не должен превышать обычно установленных для этих целей величин (припуск на подгиб 4–5 см, на оформление манжеты 6–8 см).</w:t>
      </w:r>
    </w:p>
    <w:p w:rsidR="00565337" w:rsidRDefault="00565337">
      <w:pPr>
        <w:pStyle w:val="snoski"/>
      </w:pPr>
      <w:r>
        <w:rPr>
          <w:vertAlign w:val="superscript"/>
        </w:rPr>
        <w:t>***</w:t>
      </w:r>
      <w:r>
        <w:t>Когда изделие снабжено регулируемыми лямками, они при измерении должны быть установлены в следующие положения:</w:t>
      </w:r>
    </w:p>
    <w:p w:rsidR="00565337" w:rsidRDefault="00565337">
      <w:pPr>
        <w:pStyle w:val="snoski"/>
      </w:pPr>
      <w:r>
        <w:t>на петле, обеспечивающей самую короткую длину, или</w:t>
      </w:r>
    </w:p>
    <w:p w:rsidR="00565337" w:rsidRDefault="00565337">
      <w:pPr>
        <w:pStyle w:val="snoski"/>
      </w:pPr>
      <w:r>
        <w:t>на движущейся пряжке, установленной на расстоянии 8 см от незакрепленного (свободного) конца лямки.</w:t>
      </w:r>
    </w:p>
    <w:p w:rsidR="00565337" w:rsidRDefault="00565337">
      <w:pPr>
        <w:pStyle w:val="snoski"/>
        <w:spacing w:after="240"/>
      </w:pPr>
      <w:r>
        <w:rPr>
          <w:vertAlign w:val="superscript"/>
        </w:rPr>
        <w:t>****</w:t>
      </w:r>
      <w:r>
        <w:t>Измерения расстояний 23 и 24 проводятся по внутренней стороне изделия в том случае, когда изделие стеганое или на набивной подкладке.</w:t>
      </w:r>
    </w:p>
    <w:tbl>
      <w:tblPr>
        <w:tblW w:w="5000" w:type="pct"/>
        <w:tblCellMar>
          <w:left w:w="0" w:type="dxa"/>
          <w:right w:w="0" w:type="dxa"/>
        </w:tblCellMar>
        <w:tblLook w:val="04A0" w:firstRow="1" w:lastRow="0" w:firstColumn="1" w:lastColumn="0" w:noHBand="0" w:noVBand="1"/>
      </w:tblPr>
      <w:tblGrid>
        <w:gridCol w:w="7018"/>
        <w:gridCol w:w="2339"/>
      </w:tblGrid>
      <w:tr w:rsidR="00565337">
        <w:tc>
          <w:tcPr>
            <w:tcW w:w="3750" w:type="pct"/>
            <w:tcMar>
              <w:top w:w="0" w:type="dxa"/>
              <w:left w:w="6" w:type="dxa"/>
              <w:bottom w:w="0" w:type="dxa"/>
              <w:right w:w="6" w:type="dxa"/>
            </w:tcMar>
            <w:hideMark/>
          </w:tcPr>
          <w:p w:rsidR="00565337" w:rsidRDefault="00565337">
            <w:pPr>
              <w:pStyle w:val="newncpi"/>
              <w:ind w:firstLine="0"/>
            </w:pPr>
            <w:r>
              <w:lastRenderedPageBreak/>
              <w:t> </w:t>
            </w:r>
          </w:p>
        </w:tc>
        <w:tc>
          <w:tcPr>
            <w:tcW w:w="1250" w:type="pct"/>
            <w:tcMar>
              <w:top w:w="0" w:type="dxa"/>
              <w:left w:w="6" w:type="dxa"/>
              <w:bottom w:w="0" w:type="dxa"/>
              <w:right w:w="6" w:type="dxa"/>
            </w:tcMar>
            <w:hideMark/>
          </w:tcPr>
          <w:p w:rsidR="00565337" w:rsidRDefault="00565337">
            <w:pPr>
              <w:pStyle w:val="append1"/>
            </w:pPr>
            <w:r>
              <w:t>Приложение 2</w:t>
            </w:r>
          </w:p>
          <w:p w:rsidR="00565337" w:rsidRDefault="00565337">
            <w:pPr>
              <w:pStyle w:val="append"/>
            </w:pPr>
            <w:r>
              <w:t xml:space="preserve">к постановлению </w:t>
            </w:r>
            <w:r>
              <w:br/>
              <w:t xml:space="preserve">Государственного </w:t>
            </w:r>
            <w:r>
              <w:br/>
              <w:t xml:space="preserve">таможенного комитета </w:t>
            </w:r>
            <w:r>
              <w:br/>
              <w:t>Республики Беларусь</w:t>
            </w:r>
          </w:p>
          <w:p w:rsidR="00565337" w:rsidRDefault="00565337">
            <w:pPr>
              <w:pStyle w:val="append"/>
            </w:pPr>
            <w:r>
              <w:t>16.11.2007 № 110</w:t>
            </w:r>
          </w:p>
        </w:tc>
      </w:tr>
    </w:tbl>
    <w:p w:rsidR="00565337" w:rsidRDefault="00565337">
      <w:pPr>
        <w:pStyle w:val="titlep"/>
        <w:jc w:val="left"/>
      </w:pPr>
      <w:r>
        <w:t>ПЕРЕЧЕНЬ</w:t>
      </w:r>
      <w:r>
        <w:br/>
        <w:t>частей, узлов, оборудования и принадлежностей тракторов, автомобилей и автобусов</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996"/>
        <w:gridCol w:w="2040"/>
        <w:gridCol w:w="3311"/>
      </w:tblGrid>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65337" w:rsidRDefault="00565337">
            <w:pPr>
              <w:pStyle w:val="table10"/>
              <w:jc w:val="center"/>
            </w:pPr>
            <w:r>
              <w:t>Наименование товара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65337" w:rsidRDefault="00565337">
            <w:pPr>
              <w:pStyle w:val="table10"/>
              <w:jc w:val="center"/>
            </w:pPr>
            <w:r>
              <w:t>Код единой ТН ВЭД ЕАЭС</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65337" w:rsidRDefault="00565337">
            <w:pPr>
              <w:pStyle w:val="table10"/>
              <w:jc w:val="center"/>
            </w:pPr>
            <w:r>
              <w:t>Примечание</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Части двигателей</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Поршни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Цилиндры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Блоки цилиндров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Головки цилиндров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Гильзы цилиндров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Клапаны впускные и выпускные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Трубопроводы всасывающие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Коллекторы выпускные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Кольца поршневые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Шатуны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Штоки толкателей клапанов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Толкатели клапанов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Карбюраторы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Форсунки топливные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8409 91 000,</w:t>
            </w:r>
            <w:r>
              <w:br/>
              <w:t>8409 99 000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Насосы топливные, масляные или для охлаждающей жидкости </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8413 30 200 1,</w:t>
            </w:r>
            <w:r>
              <w:br/>
              <w:t>8413 30 200 8,</w:t>
            </w:r>
            <w:r>
              <w:br/>
              <w:t>8413 30 800 1,</w:t>
            </w:r>
            <w:r>
              <w:br/>
              <w:t>8413 30 800 8</w:t>
            </w:r>
          </w:p>
        </w:tc>
        <w:tc>
          <w:tcPr>
            <w:tcW w:w="1771" w:type="pct"/>
            <w:tcBorders>
              <w:top w:val="single" w:sz="4" w:space="0" w:color="auto"/>
              <w:left w:val="single" w:sz="4" w:space="0" w:color="auto"/>
              <w:bottom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Валы коленчатые, кулачковые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8483 10 210–</w:t>
            </w:r>
            <w:r>
              <w:br/>
              <w:t>8483 10 950 0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Кроме предназначенных для производства авиационных двигателей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Электрооборудование для зажигания и пуска двигателей внутреннего сгорания (далее – ДВС)</w:t>
            </w:r>
          </w:p>
        </w:tc>
      </w:tr>
      <w:tr w:rsidR="00565337">
        <w:trPr>
          <w:trHeight w:val="240"/>
        </w:trPr>
        <w:tc>
          <w:tcPr>
            <w:tcW w:w="2138" w:type="pct"/>
            <w:tcBorders>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Свечи зажигания</w:t>
            </w:r>
          </w:p>
        </w:tc>
        <w:tc>
          <w:tcPr>
            <w:tcW w:w="1091" w:type="pct"/>
            <w:tcBorders>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8511 10 000 1,</w:t>
            </w:r>
            <w:r>
              <w:br/>
              <w:t>8511 10 000 9</w:t>
            </w:r>
          </w:p>
        </w:tc>
        <w:tc>
          <w:tcPr>
            <w:tcW w:w="1771" w:type="pct"/>
            <w:tcBorders>
              <w:left w:val="single" w:sz="4" w:space="0" w:color="auto"/>
              <w:bottom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Магнето разных типов </w:t>
            </w:r>
          </w:p>
        </w:tc>
        <w:tc>
          <w:tcPr>
            <w:tcW w:w="1091" w:type="pct"/>
            <w:tcBorders>
              <w:top w:val="single" w:sz="4" w:space="0" w:color="auto"/>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8511 20 000 1,</w:t>
            </w:r>
            <w:r>
              <w:br/>
              <w:t>8511 20 000 8</w:t>
            </w:r>
          </w:p>
        </w:tc>
        <w:tc>
          <w:tcPr>
            <w:tcW w:w="1771" w:type="pct"/>
            <w:tcBorders>
              <w:top w:val="single" w:sz="4" w:space="0" w:color="auto"/>
              <w:lef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Распределители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8511 30 000 1,</w:t>
            </w:r>
            <w:r>
              <w:br/>
              <w:t>8511 30 000 2,</w:t>
            </w:r>
            <w:r>
              <w:br/>
              <w:t>8511 30 000 8</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Стартеры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8511 40 000 1,</w:t>
            </w:r>
            <w:r>
              <w:br/>
              <w:t>8511 40 000 2,</w:t>
            </w:r>
            <w:r>
              <w:br/>
              <w:t>8511 40 000 8</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Генераторы постоянного и переменного тока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8511 50 000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lastRenderedPageBreak/>
              <w:t>Провода изолированные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8544</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Аккумуляторы электрические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8507 10 200–</w:t>
            </w:r>
            <w:r>
              <w:br/>
              <w:t>8507 10 800 9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Кроме предназначенных для гражданской авиации</w:t>
            </w:r>
          </w:p>
        </w:tc>
      </w:tr>
      <w:tr w:rsidR="00565337">
        <w:trPr>
          <w:trHeight w:val="240"/>
        </w:trPr>
        <w:tc>
          <w:tcPr>
            <w:tcW w:w="2138" w:type="pct"/>
            <w:tcBorders>
              <w:top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Турбонагнетатели на выхлопных газах</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8414 80 110 0</w:t>
            </w:r>
          </w:p>
        </w:tc>
        <w:tc>
          <w:tcPr>
            <w:tcW w:w="1771" w:type="pct"/>
            <w:tcBorders>
              <w:top w:val="single" w:sz="4" w:space="0" w:color="auto"/>
              <w:left w:val="single" w:sz="4" w:space="0" w:color="auto"/>
              <w:bottom w:val="single" w:sz="4" w:space="0" w:color="auto"/>
            </w:tcBorders>
            <w:tcMar>
              <w:top w:w="0" w:type="dxa"/>
              <w:left w:w="6" w:type="dxa"/>
              <w:bottom w:w="0" w:type="dxa"/>
              <w:right w:w="6" w:type="dxa"/>
            </w:tcMar>
            <w:hideMark/>
          </w:tcPr>
          <w:p w:rsidR="00565337" w:rsidRDefault="00565337">
            <w:pPr>
              <w:pStyle w:val="table10"/>
            </w:pPr>
            <w:r>
              <w:t>Для увеличения мощности поршневых ДВС</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Части шасси-рамы</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Лонжероны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Связи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Поперечины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Установочные узлы подвесок</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Опорные узлы и кронштейны для кузовных деталей, двигателя, топливных баков, подножек</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Стабилизаторы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Седельное устройство</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Части подвески</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Амортизаторы подвески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8708 80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Рессоры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8708 80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Собранные как часть транспортного средства с другими элементами подвески</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Торсионы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8708 80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right w:val="single" w:sz="4" w:space="0" w:color="auto"/>
            </w:tcBorders>
            <w:tcMar>
              <w:top w:w="0" w:type="dxa"/>
              <w:left w:w="6" w:type="dxa"/>
              <w:bottom w:w="0" w:type="dxa"/>
              <w:right w:w="6" w:type="dxa"/>
            </w:tcMar>
            <w:hideMark/>
          </w:tcPr>
          <w:p w:rsidR="00565337" w:rsidRDefault="00565337">
            <w:pPr>
              <w:pStyle w:val="table10"/>
            </w:pPr>
            <w:r>
              <w:t>Пружины рессорные, рессоры</w:t>
            </w:r>
          </w:p>
        </w:tc>
        <w:tc>
          <w:tcPr>
            <w:tcW w:w="109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7320</w:t>
            </w:r>
          </w:p>
        </w:tc>
        <w:tc>
          <w:tcPr>
            <w:tcW w:w="1771" w:type="pct"/>
            <w:tcBorders>
              <w:left w:val="single" w:sz="4" w:space="0" w:color="auto"/>
            </w:tcBorders>
            <w:tcMar>
              <w:top w:w="0" w:type="dxa"/>
              <w:left w:w="6" w:type="dxa"/>
              <w:bottom w:w="0" w:type="dxa"/>
              <w:right w:w="6" w:type="dxa"/>
            </w:tcMar>
            <w:hideMark/>
          </w:tcPr>
          <w:p w:rsidR="00565337" w:rsidRDefault="00565337">
            <w:pPr>
              <w:pStyle w:val="table10"/>
            </w:pPr>
            <w:r>
              <w:t>Представленные отдельно, в том числе оснащенные соединительными элементами для монтажа или крепления</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Части и оборудование кузовов</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Ремни безопасности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8708 21</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Бамперы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8708 10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Двери и их детали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Капоты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Капотный открывающий тросик и тросик дроссельной заслонки карбюратора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Тросики представлены разрезанными по длине и предназначены для использования в моторных транспортных средствах</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Боковины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Панели передние и задние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Крылья</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Подножки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Радиаторные облицовки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Кронштейны для номерных знаков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Кронштейны рулевой колонки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Козырьки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Оконные рамы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Механизмы для открывания окон</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8302 30 000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Арматура, крепежные детали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8302 30 000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Приборные щитки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8708 29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Радиаторы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8708 91</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Глушители шума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8708 92</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Выхлопные трубы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8708 92</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Сиденья</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9401 20 000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Подголовники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9401 20 000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Части муфты сцепления</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Картеры сцепления</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8708 93</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Диски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8708 93</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Рычаги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8708 93</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Накладки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8708 93</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Установленные по месту</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Накладки сцеплений на основе асбеста, других минеральных веществ или целлюлозы, </w:t>
            </w:r>
            <w:r>
              <w:lastRenderedPageBreak/>
              <w:t>совместно с текстилем или другими материалами либо без них</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lastRenderedPageBreak/>
              <w:t>6813</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Несмонтированные</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lastRenderedPageBreak/>
              <w:t>Гидротрансформаторы и их части</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Гидротрансформаторы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Гидромуфты с переменной частотой вращения</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Вариаторы фрикционные, дисковые, конусные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Коробки передач и их части</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Коробки передач</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8708 40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Картеры коробки переключения передач</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8708 40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Валы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8708 40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Шестерни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8708 40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Муфты кулачковые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8708 40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Стержни вилок включения передач</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8708 40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Мосты ведущие и их части</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Мосты ведущие с дифференциалом в сборе или отдельно от других элементов трансмиссии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Дифференциалы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Картеры для дифференциалов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Шестерни солнечные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Шестерни планетарные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Мосты неведущие и их части</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Задние мосты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Передние мосты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Ступицы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Цапфы осей</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Кронштейны цапф</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8708 50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Детали рулевого механизма</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Колеса рулевые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8708 94</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Колонки рулевые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8708 94</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Картеры рулевых механизмов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8708 94</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Тяги рулевые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8708 94</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Тяги поперечные поворотных цапф</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8708 94</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Рычаги переключения передач</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8708 94</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Сервомеханизмы управления</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8708 94</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Тормоза, серво-тормоза, их части</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Тормоза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8708 30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Диски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8708 30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Барабаны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8708 30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Масляные резервуары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8708 30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Накладки для колодочных и секторных тормозов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8708 30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Установленные по месту</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Накладки для дисковых тормозов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8708 30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Установленные по месту</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Накладки для тормозов на основе асбеста, других минеральных веществ или целлюлозы, совместно с текстилем или другими материалами либо без них</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6813</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Несмонтированные</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Ручной тормозной тросик</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8708 30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Снабжен заглушкой и сильфоном (гофрированная мембрана) на одном конце и заглушкой на другом</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Насосы жидкостные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8413 50–</w:t>
            </w:r>
            <w:r>
              <w:br/>
              <w:t>8413 70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Насосы воздушные и вакуумные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8414 10–</w:t>
            </w:r>
            <w:r>
              <w:br/>
              <w:t>8414 20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Краны и клапаны трубопроводов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8481</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Фильтрующее оборудование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8421</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lastRenderedPageBreak/>
              <w:t>Прокладки и уплотнения</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8484 10 000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Из листового металла в сочетании с другим материалом или из нескольких слоев металла</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Шайбы пружинящие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7318 21 000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Из черных металлов</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Шайбы прочие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7318 22 000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Из черных металлов</w:t>
            </w:r>
          </w:p>
        </w:tc>
      </w:tr>
      <w:tr w:rsidR="00565337">
        <w:trPr>
          <w:trHeight w:val="240"/>
        </w:trPr>
        <w:tc>
          <w:tcPr>
            <w:tcW w:w="2138" w:type="pct"/>
            <w:tcBorders>
              <w:right w:val="single" w:sz="4" w:space="0" w:color="auto"/>
            </w:tcBorders>
            <w:tcMar>
              <w:top w:w="0" w:type="dxa"/>
              <w:left w:w="6" w:type="dxa"/>
              <w:bottom w:w="0" w:type="dxa"/>
              <w:right w:w="6" w:type="dxa"/>
            </w:tcMar>
            <w:hideMark/>
          </w:tcPr>
          <w:p w:rsidR="00565337" w:rsidRDefault="00565337">
            <w:pPr>
              <w:pStyle w:val="table10"/>
            </w:pPr>
            <w:r>
              <w:t>Прокладки, шайбы и прочие уплотнители</w:t>
            </w:r>
          </w:p>
        </w:tc>
        <w:tc>
          <w:tcPr>
            <w:tcW w:w="109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4016 93 000 1,</w:t>
            </w:r>
            <w:r>
              <w:br/>
              <w:t>4016 93 000 5</w:t>
            </w:r>
          </w:p>
        </w:tc>
        <w:tc>
          <w:tcPr>
            <w:tcW w:w="1771" w:type="pct"/>
            <w:tcBorders>
              <w:left w:val="single" w:sz="4" w:space="0" w:color="auto"/>
            </w:tcBorders>
            <w:tcMar>
              <w:top w:w="0" w:type="dxa"/>
              <w:left w:w="6" w:type="dxa"/>
              <w:bottom w:w="0" w:type="dxa"/>
              <w:right w:w="6" w:type="dxa"/>
            </w:tcMar>
            <w:hideMark/>
          </w:tcPr>
          <w:p w:rsidR="00565337" w:rsidRDefault="00565337">
            <w:pPr>
              <w:pStyle w:val="table10"/>
            </w:pPr>
            <w:r>
              <w:t>Из вулканизованной резины</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Прокладки, шайбы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4823 90 859 3,</w:t>
            </w:r>
            <w:r>
              <w:br/>
              <w:t>4823 90 859 7</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Из картона</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Прочие узлы и компоненты силовой трансмиссии</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Карданные валы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Полуоси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Зубчатые передачи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Универсальные шарниры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Подшипники скольжения</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Для валов</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Редукторы в сборе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Шестерни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Трос сцепления</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8708 93</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Предназначен для связи педали муфты сцепления</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Ходовые колеса, их части и принадлежности</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Колеса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Из алюминия</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Ступицы колес звездообразной формы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Цельнолитые из черных металлов</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Гусеницы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Комплекты колес</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Для гусеничных транспортных средств</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Ободы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Диски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Колпаки ступиц</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Шины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4011</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Камеры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4013</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Электрооборудование</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Фары всех видов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8512 20 000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Подфарники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8512 20 000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Задние фонари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8512 20 000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Указатели поворота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8512 20 000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Светильники салона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8512 20 000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Лампочки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8539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Предохранители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8535 10 000 0,</w:t>
            </w:r>
            <w:r>
              <w:br/>
              <w:t>8536 10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Приборы звуковой сигнализации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8512 30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Стеклоочистители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8512 40 000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Антиобледенители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8512 40 000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Противозапотеватели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8512 40 000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Радиопередатчик для дистанционного управления открыванием ворот гаража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8526 92 000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Приборы</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Спидометры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9029 20 310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Тахометры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9029 20 380 9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Манометры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9026 20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Указатель температуры воды</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9025 11 800 0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Указатель уровня топлива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9026 10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Гибкие валы спидометров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Антирадар</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8526 91</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Разное</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Аптечка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3006 50 000 0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Сальники, сайлентблоки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4016</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Резиновые, резинометаллические</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Буксирные канаты и тросы, стяжные ремни, ремни крепления груза, ремни крепления багажа</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 xml:space="preserve">5607 (с учетом примечания 3 к разделу ХI), 6307, </w:t>
            </w:r>
            <w:r>
              <w:lastRenderedPageBreak/>
              <w:t>7312, 5609 00 000 0</w:t>
            </w:r>
            <w:r>
              <w:br/>
              <w:t>и др.</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lastRenderedPageBreak/>
              <w:t>В зависимости от материала и способа изготовления</w:t>
            </w:r>
          </w:p>
        </w:tc>
      </w:tr>
      <w:tr w:rsidR="00565337">
        <w:trPr>
          <w:trHeight w:val="240"/>
        </w:trPr>
        <w:tc>
          <w:tcPr>
            <w:tcW w:w="2138" w:type="pct"/>
            <w:tcBorders>
              <w:right w:val="single" w:sz="4" w:space="0" w:color="auto"/>
            </w:tcBorders>
            <w:tcMar>
              <w:top w:w="0" w:type="dxa"/>
              <w:left w:w="6" w:type="dxa"/>
              <w:bottom w:w="0" w:type="dxa"/>
              <w:right w:w="6" w:type="dxa"/>
            </w:tcMar>
            <w:hideMark/>
          </w:tcPr>
          <w:p w:rsidR="00565337" w:rsidRDefault="00565337">
            <w:pPr>
              <w:pStyle w:val="table10"/>
            </w:pPr>
            <w:r>
              <w:lastRenderedPageBreak/>
              <w:t>Зеркала заднего вида</w:t>
            </w:r>
          </w:p>
        </w:tc>
        <w:tc>
          <w:tcPr>
            <w:tcW w:w="109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7009 10 000</w:t>
            </w:r>
          </w:p>
        </w:tc>
        <w:tc>
          <w:tcPr>
            <w:tcW w:w="1771" w:type="pct"/>
            <w:tcBorders>
              <w:left w:val="single" w:sz="4" w:space="0" w:color="auto"/>
            </w:tcBorders>
            <w:tcMar>
              <w:top w:w="0" w:type="dxa"/>
              <w:left w:w="6" w:type="dxa"/>
              <w:bottom w:w="0" w:type="dxa"/>
              <w:right w:w="6" w:type="dxa"/>
            </w:tcMar>
            <w:hideMark/>
          </w:tcPr>
          <w:p w:rsidR="00565337" w:rsidRDefault="00565337">
            <w:pPr>
              <w:pStyle w:val="table10"/>
            </w:pPr>
            <w:r>
              <w:t>Оптически обработанные</w:t>
            </w:r>
            <w:r>
              <w:br/>
              <w:t>9013 80 000 0</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Инструменты для сборки и технического обслуживания</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8203–8205, 9603</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Номерные знаки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8310 00 000 0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right w:val="single" w:sz="4" w:space="0" w:color="auto"/>
            </w:tcBorders>
            <w:tcMar>
              <w:top w:w="0" w:type="dxa"/>
              <w:left w:w="6" w:type="dxa"/>
              <w:bottom w:w="0" w:type="dxa"/>
              <w:right w:w="6" w:type="dxa"/>
            </w:tcMar>
            <w:hideMark/>
          </w:tcPr>
          <w:p w:rsidR="00565337" w:rsidRDefault="00565337">
            <w:pPr>
              <w:pStyle w:val="table10"/>
            </w:pPr>
            <w:r>
              <w:t>Цилиндры гидравлические</w:t>
            </w:r>
          </w:p>
        </w:tc>
        <w:tc>
          <w:tcPr>
            <w:tcW w:w="109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8412 21 200 1,</w:t>
            </w:r>
            <w:r>
              <w:br/>
              <w:t>8412 21 200 9,</w:t>
            </w:r>
            <w:r>
              <w:br/>
              <w:t>8412 21 800 6,</w:t>
            </w:r>
            <w:r>
              <w:br/>
              <w:t>8412 21 800 8</w:t>
            </w:r>
          </w:p>
        </w:tc>
        <w:tc>
          <w:tcPr>
            <w:tcW w:w="1771" w:type="pct"/>
            <w:tcBorders>
              <w:lef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Цилиндры пневматические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8412 31 000 9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right w:val="single" w:sz="4" w:space="0" w:color="auto"/>
            </w:tcBorders>
            <w:tcMar>
              <w:top w:w="0" w:type="dxa"/>
              <w:left w:w="6" w:type="dxa"/>
              <w:bottom w:w="0" w:type="dxa"/>
              <w:right w:w="6" w:type="dxa"/>
            </w:tcMar>
            <w:hideMark/>
          </w:tcPr>
          <w:p w:rsidR="00565337" w:rsidRDefault="00565337">
            <w:pPr>
              <w:pStyle w:val="table10"/>
            </w:pPr>
            <w:r>
              <w:t>Огнетушители</w:t>
            </w:r>
          </w:p>
        </w:tc>
        <w:tc>
          <w:tcPr>
            <w:tcW w:w="109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8424 10 000 0</w:t>
            </w:r>
          </w:p>
        </w:tc>
        <w:tc>
          <w:tcPr>
            <w:tcW w:w="1771" w:type="pct"/>
            <w:tcBorders>
              <w:lef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Домкраты механические и гидравлические</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8425 41 000 0–</w:t>
            </w:r>
            <w:r>
              <w:br/>
              <w:t>8425 49 000 0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Защитные колпаки для</w:t>
            </w:r>
            <w:r>
              <w:br/>
              <w:t xml:space="preserve">колес </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Брызговики </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Из вулканизованной резины – субпозиция 4016 99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Тормозные блоки</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Из вулканизованной резины – субпозиция 4016 99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Щитки от грязи и другие части и принадлежности для транспортных средств</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8708 99</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Из вулканизованной резины – субпозиция 4016 99 </w:t>
            </w:r>
          </w:p>
        </w:tc>
      </w:tr>
      <w:tr w:rsidR="00565337">
        <w:trPr>
          <w:trHeight w:val="240"/>
        </w:trPr>
        <w:tc>
          <w:tcPr>
            <w:tcW w:w="2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Противовесы для балансирования колес</w:t>
            </w:r>
          </w:p>
        </w:tc>
        <w:tc>
          <w:tcPr>
            <w:tcW w:w="10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8708 70</w:t>
            </w:r>
          </w:p>
        </w:tc>
        <w:tc>
          <w:tcPr>
            <w:tcW w:w="1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bl>
    <w:p w:rsidR="00565337" w:rsidRDefault="00565337">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65337">
        <w:tc>
          <w:tcPr>
            <w:tcW w:w="3750" w:type="pct"/>
            <w:tcMar>
              <w:top w:w="0" w:type="dxa"/>
              <w:left w:w="6" w:type="dxa"/>
              <w:bottom w:w="0" w:type="dxa"/>
              <w:right w:w="6" w:type="dxa"/>
            </w:tcMar>
            <w:hideMark/>
          </w:tcPr>
          <w:p w:rsidR="00565337" w:rsidRDefault="00565337">
            <w:pPr>
              <w:pStyle w:val="newncpi"/>
              <w:ind w:firstLine="0"/>
            </w:pPr>
            <w:r>
              <w:t> </w:t>
            </w:r>
          </w:p>
        </w:tc>
        <w:tc>
          <w:tcPr>
            <w:tcW w:w="1250" w:type="pct"/>
            <w:tcMar>
              <w:top w:w="0" w:type="dxa"/>
              <w:left w:w="6" w:type="dxa"/>
              <w:bottom w:w="0" w:type="dxa"/>
              <w:right w:w="6" w:type="dxa"/>
            </w:tcMar>
            <w:hideMark/>
          </w:tcPr>
          <w:p w:rsidR="00565337" w:rsidRDefault="00565337">
            <w:pPr>
              <w:pStyle w:val="append1"/>
            </w:pPr>
            <w:r>
              <w:t>Приложение 3</w:t>
            </w:r>
          </w:p>
          <w:p w:rsidR="00565337" w:rsidRDefault="00565337">
            <w:pPr>
              <w:pStyle w:val="append"/>
            </w:pPr>
            <w:r>
              <w:t xml:space="preserve">к постановлению </w:t>
            </w:r>
            <w:r>
              <w:br/>
              <w:t xml:space="preserve">Государственного </w:t>
            </w:r>
            <w:r>
              <w:br/>
              <w:t xml:space="preserve">таможенного комитета </w:t>
            </w:r>
            <w:r>
              <w:br/>
              <w:t>Республики Беларусь</w:t>
            </w:r>
          </w:p>
          <w:p w:rsidR="00565337" w:rsidRDefault="00565337">
            <w:pPr>
              <w:pStyle w:val="append"/>
            </w:pPr>
            <w:r>
              <w:t>16.11.2007 № 110</w:t>
            </w:r>
          </w:p>
        </w:tc>
      </w:tr>
    </w:tbl>
    <w:p w:rsidR="00565337" w:rsidRDefault="00565337">
      <w:pPr>
        <w:pStyle w:val="titlep"/>
        <w:jc w:val="left"/>
      </w:pPr>
      <w:r>
        <w:t>ПЕРЕЧЕНЬ</w:t>
      </w:r>
      <w:r>
        <w:br/>
        <w:t>средств вычислительной техники и их частей, узлов и блоков</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674"/>
        <w:gridCol w:w="2520"/>
        <w:gridCol w:w="1497"/>
        <w:gridCol w:w="2656"/>
      </w:tblGrid>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65337" w:rsidRDefault="00565337">
            <w:pPr>
              <w:pStyle w:val="table10"/>
              <w:jc w:val="center"/>
            </w:pPr>
            <w:r>
              <w:t>Варианты наименования</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65337" w:rsidRDefault="00565337">
            <w:pPr>
              <w:pStyle w:val="table10"/>
              <w:jc w:val="center"/>
            </w:pPr>
            <w:r>
              <w:t>Функциональное назначение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65337" w:rsidRDefault="00565337">
            <w:pPr>
              <w:pStyle w:val="table10"/>
              <w:jc w:val="center"/>
            </w:pPr>
            <w:r>
              <w:t>Код единой ТН ВЭД ЕАЭС</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65337" w:rsidRDefault="00565337">
            <w:pPr>
              <w:pStyle w:val="table10"/>
              <w:jc w:val="center"/>
            </w:pPr>
            <w:r>
              <w:t>Примечание</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Калькулятор</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Простейшая автоматическая обработка информации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В зависимости от конструкции</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Вычислительные машины цифровые портативные (массой не более 10 кг) типа ноутбук, лэп-топ и т.п. </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Автоматическая обработка информации согласно примечанию 5А к группе 84</w:t>
            </w:r>
            <w:r>
              <w:rPr>
                <w:vertAlign w:val="superscript"/>
              </w:rPr>
              <w:t>*</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8471 30 000 0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Вычислительные машины цифровые (массой более 10 кг) типа ноутбук, лэп-топ и прочие</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Автоматическая обработка информации согласно примечанию 5А к группе 84*</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8471 41 000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Персональные вычислительные машины, поставляемые в виде систем, например состоящие из системного блока, дисплея и клавиатуры (примечание 1 к субпозициям группы 84)</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Автоматическая обработка информации согласно примечанию 5А к группе 84</w:t>
            </w:r>
            <w:r>
              <w:rPr>
                <w:vertAlign w:val="superscript"/>
              </w:rPr>
              <w:t>*</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8471 49 000 0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Системный блок, системный блок с дисплеем в одном корпусе </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Цифровые блоки обработки данных</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8471 50 000 0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Клавиатура</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Устройство ввода информации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8471 60 600 0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lastRenderedPageBreak/>
              <w:t>«Мышь», трекбол, джойстик, световое перо, планшет с разметкой и манипулятор с «прицелом»</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Устройство ввода информации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8471 60 700 0</w:t>
            </w:r>
            <w:r>
              <w:br/>
              <w:t>8471 30 000 0–</w:t>
            </w:r>
            <w:r>
              <w:br/>
              <w:t>8471 49 000 0</w:t>
            </w:r>
            <w:r>
              <w:br/>
              <w:t>(в зависимости от вида персонального компьютера (далее – ПК)</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Представленные отдельно</w:t>
            </w:r>
            <w:r>
              <w:br/>
              <w:t>Представленные в комплекте с ПК (количество не должно превышать одной штуки)</w:t>
            </w:r>
          </w:p>
        </w:tc>
      </w:tr>
      <w:tr w:rsidR="00565337">
        <w:trPr>
          <w:trHeight w:val="240"/>
        </w:trPr>
        <w:tc>
          <w:tcPr>
            <w:tcW w:w="1430" w:type="pct"/>
            <w:tcBorders>
              <w:right w:val="single" w:sz="4" w:space="0" w:color="auto"/>
            </w:tcBorders>
            <w:tcMar>
              <w:top w:w="0" w:type="dxa"/>
              <w:left w:w="6" w:type="dxa"/>
              <w:bottom w:w="0" w:type="dxa"/>
              <w:right w:w="6" w:type="dxa"/>
            </w:tcMar>
            <w:hideMark/>
          </w:tcPr>
          <w:p w:rsidR="00565337" w:rsidRDefault="00565337">
            <w:pPr>
              <w:pStyle w:val="table10"/>
            </w:pPr>
            <w:r>
              <w:t>Защитные экраны для мониторов</w:t>
            </w:r>
          </w:p>
        </w:tc>
        <w:tc>
          <w:tcPr>
            <w:tcW w:w="1348"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8528 42,</w:t>
            </w:r>
            <w:r>
              <w:br/>
              <w:t>8528 52,</w:t>
            </w:r>
            <w:r>
              <w:br/>
              <w:t>8528 49,</w:t>
            </w:r>
            <w:r>
              <w:br/>
              <w:t>8528 59</w:t>
            </w:r>
          </w:p>
        </w:tc>
        <w:tc>
          <w:tcPr>
            <w:tcW w:w="1421" w:type="pct"/>
            <w:tcBorders>
              <w:left w:val="single" w:sz="4" w:space="0" w:color="auto"/>
            </w:tcBorders>
            <w:tcMar>
              <w:top w:w="0" w:type="dxa"/>
              <w:left w:w="6" w:type="dxa"/>
              <w:bottom w:w="0" w:type="dxa"/>
              <w:right w:w="6" w:type="dxa"/>
            </w:tcMar>
            <w:hideMark/>
          </w:tcPr>
          <w:p w:rsidR="00565337" w:rsidRDefault="00565337">
            <w:pPr>
              <w:pStyle w:val="table10"/>
            </w:pPr>
            <w:r>
              <w:t>Представленные вместе с монитором (количество не должно превышать одной штуки)</w:t>
            </w:r>
          </w:p>
        </w:tc>
      </w:tr>
      <w:tr w:rsidR="00565337">
        <w:trPr>
          <w:trHeight w:val="240"/>
        </w:trPr>
        <w:tc>
          <w:tcPr>
            <w:tcW w:w="1430" w:type="pct"/>
            <w:tcBorders>
              <w:right w:val="single" w:sz="4" w:space="0" w:color="auto"/>
            </w:tcBorders>
            <w:tcMar>
              <w:top w:w="0" w:type="dxa"/>
              <w:left w:w="6" w:type="dxa"/>
              <w:bottom w:w="0" w:type="dxa"/>
              <w:right w:w="6" w:type="dxa"/>
            </w:tcMar>
            <w:hideMark/>
          </w:tcPr>
          <w:p w:rsidR="00565337" w:rsidRDefault="00565337">
            <w:pPr>
              <w:pStyle w:val="table10"/>
            </w:pPr>
            <w:r>
              <w:t> </w:t>
            </w:r>
          </w:p>
        </w:tc>
        <w:tc>
          <w:tcPr>
            <w:tcW w:w="1348"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9002 20 000 0</w:t>
            </w:r>
          </w:p>
        </w:tc>
        <w:tc>
          <w:tcPr>
            <w:tcW w:w="1421" w:type="pct"/>
            <w:tcBorders>
              <w:left w:val="single" w:sz="4" w:space="0" w:color="auto"/>
            </w:tcBorders>
            <w:tcMar>
              <w:top w:w="0" w:type="dxa"/>
              <w:left w:w="6" w:type="dxa"/>
              <w:bottom w:w="0" w:type="dxa"/>
              <w:right w:w="6" w:type="dxa"/>
            </w:tcMar>
            <w:hideMark/>
          </w:tcPr>
          <w:p w:rsidR="00565337" w:rsidRDefault="00565337">
            <w:pPr>
              <w:pStyle w:val="table10"/>
            </w:pPr>
            <w:r>
              <w:t>Представленные отдельно</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Принтеры любых видов, плоттеры</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Устройство вывода информации</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8443 31,</w:t>
            </w:r>
            <w:r>
              <w:br/>
              <w:t>8443 32</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Сканеры (включая карманного типа)</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8471 60 700 0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Машины для перевода данных на носители информации в закодированном виде</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8471 90 000  0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Дисководы, накопители на гибких магнитных дисках (FDD, НГМД)</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Устройство запоминающее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8471 70 700 0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Независимо от того, размещены они в собственных корпусах или предназначены для установки в системном блоке компьютера</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Накопители на жестких магнитных дисках («винчестер», HDD, НЖМД)</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Устройство запоминающее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8471 70 500 0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то же</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Накопители на магнитных лентах (tape drives), стриммер</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Устройство запоминающее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8471 70 800 0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Накопители на оптических дисках, включая магнитооптические (CD-ROM drives)</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Устройство запоминающее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8471 70 300 0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Устройства, считывающие информацию с флэш-карт памяти</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8471 70 980 0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Смонтированные в отдельных корпусах и представленные совместно с запоминающим устройством</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Магнитные или оптические считывающие устройства </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8471 90 000 0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то же</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Устройства, считывающие информацию с карточек типа «STRIPE», «SMART», «ESP», подключаемые к ПК</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8471 90 000 0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Устройства, считывающие штрихкод, подключаемые к ПК</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8471 90 000 0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Считыватели с компакт-дисков </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8471 90 000 0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Оборудование (блоки) локальной вычислительной сети (например, контроллеры и маршрутизаторы связи, концентраторы, кластерные контроллеры), межканальные адаптеры, аппаратные устройства локальной сети Ethernet (хабы, мосты, маршрутизаторы, трансиверы)</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8471 80 000 0,</w:t>
            </w:r>
            <w:r>
              <w:br/>
              <w:t>8517 62 000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Модемы внешние, модем в виде платы расширения проводных систем связи</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8517 62 000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lastRenderedPageBreak/>
              <w:t xml:space="preserve">Бесперебойные источники питания (UPS) </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8504 40 300 2,</w:t>
            </w:r>
            <w:r>
              <w:br/>
              <w:t>8504 40 300 9</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Блоки питания</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8504 40 300 2,</w:t>
            </w:r>
            <w:r>
              <w:br/>
              <w:t>8504 40 300 9</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Поставляемые отдельно как части системного блока ПК</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Магнитная лента</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Носители информации, незаписанные или записанные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8523</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Дискеты, компакт-диски, кассеты для стриммера и т.п.</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Носители информации, незаписанные или записанные</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8523</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r>
      <w:tr w:rsidR="00565337">
        <w:trPr>
          <w:trHeight w:val="240"/>
        </w:trPr>
        <w:tc>
          <w:tcPr>
            <w:tcW w:w="1430" w:type="pct"/>
            <w:tcBorders>
              <w:right w:val="single" w:sz="4" w:space="0" w:color="auto"/>
            </w:tcBorders>
            <w:tcMar>
              <w:top w:w="0" w:type="dxa"/>
              <w:left w:w="6" w:type="dxa"/>
              <w:bottom w:w="0" w:type="dxa"/>
              <w:right w:w="6" w:type="dxa"/>
            </w:tcMar>
            <w:hideMark/>
          </w:tcPr>
          <w:p w:rsidR="00565337" w:rsidRDefault="00565337">
            <w:pPr>
              <w:pStyle w:val="table10"/>
            </w:pPr>
            <w:r>
              <w:t>Материнская плата, motherboard, системная плата</w:t>
            </w:r>
          </w:p>
        </w:tc>
        <w:tc>
          <w:tcPr>
            <w:tcW w:w="1348"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8471 50 000 0</w:t>
            </w:r>
            <w:r>
              <w:br/>
              <w:t>(с процессором)</w:t>
            </w:r>
            <w:r>
              <w:br/>
              <w:t>8473 30 200 8 (без процессора)</w:t>
            </w:r>
          </w:p>
        </w:tc>
        <w:tc>
          <w:tcPr>
            <w:tcW w:w="1421" w:type="pct"/>
            <w:tcBorders>
              <w:left w:val="single" w:sz="4" w:space="0" w:color="auto"/>
            </w:tcBorders>
            <w:tcMar>
              <w:top w:w="0" w:type="dxa"/>
              <w:left w:w="6" w:type="dxa"/>
              <w:bottom w:w="0" w:type="dxa"/>
              <w:right w:w="6" w:type="dxa"/>
            </w:tcMar>
            <w:hideMark/>
          </w:tcPr>
          <w:p w:rsidR="00565337" w:rsidRDefault="00565337">
            <w:pPr>
              <w:pStyle w:val="table10"/>
            </w:pPr>
            <w:r>
              <w:t>Поставляемые отдельно как части системного блока ПК</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Микросхемы, включая процессор и сопроцессор</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8542</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Поставляемые отдельно</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Платы расширения (видеоадаптер, адаптер дисководов HDD/FDD, адаптер портов ввода/вывода)</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8471 80 000 0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Поставляемые отдельно как части системного блока ПК</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Звуковая карта</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8473 30 200 2</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Поставляемые отдельно как части системного блока ПК</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Видеотюнер в виде платы расширения</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8528 71 110 0</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Поставляемые отдельно как части системного блока ПК</w:t>
            </w:r>
          </w:p>
        </w:tc>
      </w:tr>
      <w:tr w:rsidR="00565337">
        <w:trPr>
          <w:trHeight w:val="240"/>
        </w:trPr>
        <w:tc>
          <w:tcPr>
            <w:tcW w:w="1430" w:type="pct"/>
            <w:tcBorders>
              <w:right w:val="single" w:sz="4" w:space="0" w:color="auto"/>
            </w:tcBorders>
            <w:tcMar>
              <w:top w:w="0" w:type="dxa"/>
              <w:left w:w="6" w:type="dxa"/>
              <w:bottom w:w="0" w:type="dxa"/>
              <w:right w:w="6" w:type="dxa"/>
            </w:tcMar>
            <w:hideMark/>
          </w:tcPr>
          <w:p w:rsidR="00565337" w:rsidRDefault="00565337">
            <w:pPr>
              <w:pStyle w:val="table10"/>
            </w:pPr>
            <w:r>
              <w:t>Картриджи для принтеров</w:t>
            </w:r>
          </w:p>
        </w:tc>
        <w:tc>
          <w:tcPr>
            <w:tcW w:w="1348"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8443 99 900 0</w:t>
            </w:r>
          </w:p>
        </w:tc>
        <w:tc>
          <w:tcPr>
            <w:tcW w:w="1421" w:type="pct"/>
            <w:tcBorders>
              <w:left w:val="single" w:sz="4" w:space="0" w:color="auto"/>
            </w:tcBorders>
            <w:tcMar>
              <w:top w:w="0" w:type="dxa"/>
              <w:left w:w="6" w:type="dxa"/>
              <w:bottom w:w="0" w:type="dxa"/>
              <w:right w:w="6" w:type="dxa"/>
            </w:tcMar>
            <w:hideMark/>
          </w:tcPr>
          <w:p w:rsidR="00565337" w:rsidRDefault="00565337">
            <w:pPr>
              <w:pStyle w:val="table10"/>
            </w:pPr>
            <w:r>
              <w:t>Поставляемые отдельно</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Ленты для принтеров </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9612</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xml:space="preserve">Поставляемые отдельно </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Соединительные кабели, провода</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8544</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Поставляемые отдельно</w:t>
            </w:r>
          </w:p>
        </w:tc>
      </w:tr>
      <w:tr w:rsidR="00565337">
        <w:trPr>
          <w:trHeight w:val="240"/>
        </w:trPr>
        <w:tc>
          <w:tcPr>
            <w:tcW w:w="1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Разъемы, штекеры</w:t>
            </w:r>
          </w:p>
        </w:tc>
        <w:tc>
          <w:tcPr>
            <w:tcW w:w="13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8536</w:t>
            </w:r>
          </w:p>
        </w:tc>
        <w:tc>
          <w:tcPr>
            <w:tcW w:w="1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65337" w:rsidRDefault="00565337">
            <w:pPr>
              <w:pStyle w:val="table10"/>
            </w:pPr>
            <w:r>
              <w:t>Поставляемые отдельно</w:t>
            </w:r>
          </w:p>
        </w:tc>
      </w:tr>
      <w:tr w:rsidR="00565337">
        <w:trPr>
          <w:trHeight w:val="240"/>
        </w:trPr>
        <w:tc>
          <w:tcPr>
            <w:tcW w:w="1430" w:type="pct"/>
            <w:tcBorders>
              <w:right w:val="single" w:sz="4" w:space="0" w:color="auto"/>
            </w:tcBorders>
            <w:tcMar>
              <w:top w:w="0" w:type="dxa"/>
              <w:left w:w="6" w:type="dxa"/>
              <w:bottom w:w="0" w:type="dxa"/>
              <w:right w:w="6" w:type="dxa"/>
            </w:tcMar>
            <w:hideMark/>
          </w:tcPr>
          <w:p w:rsidR="00565337" w:rsidRDefault="00565337">
            <w:pPr>
              <w:pStyle w:val="table10"/>
            </w:pPr>
            <w:r>
              <w:t>Корпуса и их части, корпус со встроенным блоком питания</w:t>
            </w:r>
          </w:p>
        </w:tc>
        <w:tc>
          <w:tcPr>
            <w:tcW w:w="1348"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pPr>
            <w:r>
              <w:t> </w:t>
            </w:r>
          </w:p>
        </w:tc>
        <w:tc>
          <w:tcPr>
            <w:tcW w:w="801" w:type="pct"/>
            <w:tcBorders>
              <w:left w:val="single" w:sz="4" w:space="0" w:color="auto"/>
              <w:right w:val="single" w:sz="4" w:space="0" w:color="auto"/>
            </w:tcBorders>
            <w:tcMar>
              <w:top w:w="0" w:type="dxa"/>
              <w:left w:w="6" w:type="dxa"/>
              <w:bottom w:w="0" w:type="dxa"/>
              <w:right w:w="6" w:type="dxa"/>
            </w:tcMar>
            <w:hideMark/>
          </w:tcPr>
          <w:p w:rsidR="00565337" w:rsidRDefault="00565337">
            <w:pPr>
              <w:pStyle w:val="table10"/>
              <w:jc w:val="center"/>
            </w:pPr>
            <w:r>
              <w:t>8473 30 800 0</w:t>
            </w:r>
          </w:p>
        </w:tc>
        <w:tc>
          <w:tcPr>
            <w:tcW w:w="1421" w:type="pct"/>
            <w:tcBorders>
              <w:left w:val="single" w:sz="4" w:space="0" w:color="auto"/>
            </w:tcBorders>
            <w:tcMar>
              <w:top w:w="0" w:type="dxa"/>
              <w:left w:w="6" w:type="dxa"/>
              <w:bottom w:w="0" w:type="dxa"/>
              <w:right w:w="6" w:type="dxa"/>
            </w:tcMar>
            <w:hideMark/>
          </w:tcPr>
          <w:p w:rsidR="00565337" w:rsidRDefault="00565337">
            <w:pPr>
              <w:pStyle w:val="table10"/>
            </w:pPr>
            <w:r>
              <w:t>Поставляемые отдельно</w:t>
            </w:r>
          </w:p>
        </w:tc>
      </w:tr>
    </w:tbl>
    <w:p w:rsidR="00565337" w:rsidRDefault="00565337">
      <w:pPr>
        <w:pStyle w:val="newncpi"/>
      </w:pPr>
      <w:r>
        <w:t> </w:t>
      </w:r>
    </w:p>
    <w:p w:rsidR="00565337" w:rsidRDefault="00565337">
      <w:pPr>
        <w:pStyle w:val="snoskiline"/>
      </w:pPr>
      <w:r>
        <w:t>______________________________</w:t>
      </w:r>
    </w:p>
    <w:p w:rsidR="00565337" w:rsidRDefault="00565337">
      <w:pPr>
        <w:pStyle w:val="snoski"/>
      </w:pPr>
      <w:r>
        <w:rPr>
          <w:vertAlign w:val="superscript"/>
        </w:rPr>
        <w:t>*</w:t>
      </w:r>
      <w:r>
        <w:t>При классификации компьютерной техники необходимо строго руководствоваться критериями, определяющими термин «вычислительные машины», приведенными в примечании 5А к группе 84. Особое внимание следует обратить на положения части 2 подпункта (ii) примечания 5А, где говорится о том, что цифровые машины способны «являться свободно перепрограммируемыми в соответствии с требованиями пользователя». Довольно часто устройства, внешне напоминающие персональные компьютеры и имеющие те же блоки, не могут классифицироваться в товарной позиции 8471 ввиду невыполнения вышеуказанного условия. Например, игровой компьютер, имеющий предварительно запрограммированную интегральную схему с одной или несколькими играми, классифицируется в подсубпозиции 9504 50 000 2 единой ТН ВЭД ЕАЭС.</w:t>
      </w:r>
    </w:p>
    <w:p w:rsidR="00565337" w:rsidRDefault="00565337">
      <w:pPr>
        <w:pStyle w:val="snoski"/>
        <w:spacing w:after="240"/>
      </w:pPr>
      <w:r>
        <w:t>Машины для обработки текста, состоящие из клавиатуры, монитора, печатающего устройства, гибкого диска (запоминающего тексты), в которых программа обработки зафиксирована в ПЗУ, классифицируются в подсубпозицию 8472 90 910 0 единой ТН ВЭД ЕАЭС.</w:t>
      </w:r>
    </w:p>
    <w:p w:rsidR="00565337" w:rsidRDefault="00565337">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65337">
        <w:tc>
          <w:tcPr>
            <w:tcW w:w="3750" w:type="pct"/>
            <w:tcMar>
              <w:top w:w="0" w:type="dxa"/>
              <w:left w:w="6" w:type="dxa"/>
              <w:bottom w:w="0" w:type="dxa"/>
              <w:right w:w="6" w:type="dxa"/>
            </w:tcMar>
            <w:hideMark/>
          </w:tcPr>
          <w:p w:rsidR="00565337" w:rsidRDefault="00565337">
            <w:pPr>
              <w:pStyle w:val="newncpi"/>
              <w:ind w:firstLine="0"/>
            </w:pPr>
            <w:r>
              <w:t> </w:t>
            </w:r>
          </w:p>
        </w:tc>
        <w:tc>
          <w:tcPr>
            <w:tcW w:w="1250" w:type="pct"/>
            <w:tcMar>
              <w:top w:w="0" w:type="dxa"/>
              <w:left w:w="6" w:type="dxa"/>
              <w:bottom w:w="0" w:type="dxa"/>
              <w:right w:w="6" w:type="dxa"/>
            </w:tcMar>
            <w:hideMark/>
          </w:tcPr>
          <w:p w:rsidR="00565337" w:rsidRDefault="00565337">
            <w:pPr>
              <w:pStyle w:val="append1"/>
            </w:pPr>
            <w:r>
              <w:t>Приложение 4</w:t>
            </w:r>
          </w:p>
          <w:p w:rsidR="00565337" w:rsidRDefault="00565337">
            <w:pPr>
              <w:pStyle w:val="append"/>
            </w:pPr>
            <w:r>
              <w:t xml:space="preserve">к постановлению </w:t>
            </w:r>
            <w:r>
              <w:br/>
              <w:t xml:space="preserve">Государственного </w:t>
            </w:r>
            <w:r>
              <w:br/>
              <w:t xml:space="preserve">таможенного комитета </w:t>
            </w:r>
            <w:r>
              <w:br/>
              <w:t>Республики Беларусь</w:t>
            </w:r>
          </w:p>
          <w:p w:rsidR="00565337" w:rsidRDefault="00565337">
            <w:pPr>
              <w:pStyle w:val="append"/>
            </w:pPr>
            <w:r>
              <w:t>16.11.2007 № 110</w:t>
            </w:r>
          </w:p>
        </w:tc>
      </w:tr>
    </w:tbl>
    <w:p w:rsidR="00565337" w:rsidRDefault="00565337">
      <w:pPr>
        <w:pStyle w:val="titlep"/>
        <w:jc w:val="left"/>
      </w:pPr>
      <w:r>
        <w:t>ПЕРЕЧЕНЬ</w:t>
      </w:r>
      <w:r>
        <w:br/>
        <w:t>утративших силу некоторых постановлений и отдельных положений постановлений Государственного таможенного комитета Республики Беларусь</w:t>
      </w:r>
    </w:p>
    <w:p w:rsidR="00565337" w:rsidRDefault="00565337">
      <w:pPr>
        <w:pStyle w:val="point"/>
      </w:pPr>
      <w:r>
        <w:t xml:space="preserve">1. Постановление Государственного таможенного комитета Республики Беларусь от 18 июля 2002 г. № 65 «О классификации товаров в соответствии с Товарной номенклатурой </w:t>
      </w:r>
      <w:r>
        <w:lastRenderedPageBreak/>
        <w:t>внешнеэкономической деятельности Республики Беларусь» (Национальный реестр правовых актов Республики Беларусь, 2002 г., № 95, 8/8399).</w:t>
      </w:r>
    </w:p>
    <w:p w:rsidR="00565337" w:rsidRDefault="00565337">
      <w:pPr>
        <w:pStyle w:val="point"/>
      </w:pPr>
      <w:r>
        <w:t>2. Постановление Государственного таможенного комитета Республики Беларусь от 25 ноября 2002 г. № 96 «О внесении изменений и дополнений в постановление Государственного таможенного комитета Республики Беларусь от 18 июля 2002 г. № 65» (Национальный реестр правовых актов Республики Беларусь, 2002 г., № 138, 8/8830).</w:t>
      </w:r>
    </w:p>
    <w:p w:rsidR="00565337" w:rsidRDefault="00565337">
      <w:pPr>
        <w:pStyle w:val="point"/>
      </w:pPr>
      <w:r>
        <w:t>3. Постановление Государственного таможенного комитета Республики Беларусь от 22 января 2003 г. № 2 «О внесении изменений и дополнений в некоторые нормативные правовые акты Государственного таможенного комитета по вопросам классификации товаров» (Национальный реестр правовых актов Республики Беларусь, 2003 г., № 17, 8/9071).</w:t>
      </w:r>
    </w:p>
    <w:p w:rsidR="00565337" w:rsidRDefault="00565337">
      <w:pPr>
        <w:pStyle w:val="point"/>
      </w:pPr>
      <w:r>
        <w:t>4. Постановление Государственного таможенного комитета Республики Беларусь от 8 мая 2003 г. № 41 «О внесении изменений и дополнений в постановления Государственного таможенного комитета Республики Беларусь от 11 ноября 2000 г. № 72 и от 18 июля 2002 г. № 65» (Национальный реестр правовых актов Республики Беларусь, 2003 г., № 61, 8/9554).</w:t>
      </w:r>
    </w:p>
    <w:p w:rsidR="00565337" w:rsidRDefault="00565337">
      <w:pPr>
        <w:pStyle w:val="point"/>
      </w:pPr>
      <w:r>
        <w:t>5. Постановление Государственного таможенного комитета Республики Беларусь от 4 июня 2003 г. № 48 «О внесении дополнений в постановление Государственного таможенного комитета Республики Беларусь от 18 июля 2002 г. № 65» (Национальный реестр правовых актов Республики Беларусь, 2003 г., № 70, 8/9656).</w:t>
      </w:r>
    </w:p>
    <w:p w:rsidR="00565337" w:rsidRDefault="00565337">
      <w:pPr>
        <w:pStyle w:val="point"/>
      </w:pPr>
      <w:r>
        <w:t>6. Постановление Государственного таможенного комитета Республики Беларусь от 1 августа 2003 г. № 59 «О внесении дополнений в постановление Государственного таможенного комитета Республики Беларусь от 18 июля 2002 г. № 65» (Национальный реестр правовых актов Республики Беларусь, 2003 г., № 94, 8/9918).</w:t>
      </w:r>
    </w:p>
    <w:p w:rsidR="00565337" w:rsidRDefault="00565337">
      <w:pPr>
        <w:pStyle w:val="point"/>
      </w:pPr>
      <w:r>
        <w:t>7. Постановление Государственного таможенного комитета Республики Беларусь от 14 ноября 2003 г. № 70 «О внесении изменений и дополнений в постановление Государственного таможенного комитета Республики Беларусь от 18 июля 2002 г. № 65» (Национальный реестр правовых актов Республики Беларусь, 2003 г., № 134, 8/10251).</w:t>
      </w:r>
    </w:p>
    <w:p w:rsidR="00565337" w:rsidRDefault="00565337">
      <w:pPr>
        <w:pStyle w:val="point"/>
      </w:pPr>
      <w:r>
        <w:t>8. Постановление Государственного таможенного комитета Республики Беларусь от 13 января 2004 г. № 3 «О внесении изменений и дополнений в некоторые нормативные правовые акты Государственного таможенного комитета Республики Беларусь по вопросам классификации товаров» (Национальный реестр правовых актов Республики Беларусь, 2004 г., № 18, 8/10475).</w:t>
      </w:r>
    </w:p>
    <w:p w:rsidR="00565337" w:rsidRDefault="00565337">
      <w:pPr>
        <w:pStyle w:val="point"/>
      </w:pPr>
      <w:r>
        <w:t>9. Постановление Государственного таможенного комитета Республики Беларусь от 13 января 2004 г. № 4 «О внесении изменений в некоторые постановления Государственного таможенного комитета Республики Беларусь» (Национальный реестр правовых актов Республики Беларусь, 2004 г., № 55, 8/10735).</w:t>
      </w:r>
    </w:p>
    <w:p w:rsidR="00565337" w:rsidRDefault="00565337">
      <w:pPr>
        <w:pStyle w:val="point"/>
      </w:pPr>
      <w:r>
        <w:t>10. Постановление Государственного таможенного комитета Республики Беларусь от 12 июля 2004 г. № 59 «О внесении изменений и дополнений в некоторые нормативные правовые акты Государственного таможенного комитета Республики Беларусь по вопросам классификации товаров» (Национальный реестр правовых актов Республики Беларусь, 2004 г., № 121, 8/11294).</w:t>
      </w:r>
    </w:p>
    <w:p w:rsidR="00565337" w:rsidRDefault="00565337">
      <w:pPr>
        <w:pStyle w:val="point"/>
      </w:pPr>
      <w:r>
        <w:t>11. Постановление Государственного таможенного комитета Республики Беларусь от 5 июля 2005 г. № 44 «О внесении изменения в постановление Государственного таможенного комитета Республики Беларусь от 18 июля 2002 г. № 65» (Национальный реестр правовых актов Республики Беларусь, 2005 г., № 121, 8/12904).</w:t>
      </w:r>
    </w:p>
    <w:p w:rsidR="00565337" w:rsidRDefault="00565337">
      <w:pPr>
        <w:pStyle w:val="point"/>
      </w:pPr>
      <w:r>
        <w:t>12. Пункт 2 постановления Государственного таможенного комитета Республики Беларусь от 9 марта 2006 г. № 20 «О внесении изменений и дополнений в некоторые нормативные правовые акты Государственного таможенного комитета Республики Беларусь по вопросам классификации товаров» (Национальный реестр правовых актов Республики Беларусь, 2006 г., № 55, 8/14161).</w:t>
      </w:r>
    </w:p>
    <w:p w:rsidR="00565337" w:rsidRDefault="00565337">
      <w:pPr>
        <w:pStyle w:val="point"/>
      </w:pPr>
      <w:r>
        <w:lastRenderedPageBreak/>
        <w:t>13. Постановление Государственного таможенного комитета Республики Беларусь от 4 июля 2006 г. № 51 «О внесении изменения и дополнений в постановление Государственного таможенного комитета Республики Беларусь от 18 июля 2002 г. № 65» (Национальный реестр правовых актов Республики Беларусь, 2006 г., № 112, 8/14713).</w:t>
      </w:r>
    </w:p>
    <w:p w:rsidR="00565337" w:rsidRDefault="00565337">
      <w:pPr>
        <w:pStyle w:val="point"/>
      </w:pPr>
      <w:r>
        <w:t>14. Постановление Государственного таможенного комитета Республики Беларусь от 11 января 2007 г. № 1 «О внесении дополнений в постановление Государственного таможенного комитета Республики Беларусь от 18 июля 2002 г. № 65» (Национальный реестр правовых актов Республики Беларусь, 2007 г., № 19, 8/15728).</w:t>
      </w:r>
    </w:p>
    <w:p w:rsidR="00565337" w:rsidRDefault="00565337">
      <w:pPr>
        <w:pStyle w:val="point"/>
      </w:pPr>
      <w:r>
        <w:t>15. Постановление Государственного таможенного комитета Республики Беларусь от 10 августа 2007 г. № 87 «О внесении изменения и дополнения в постановление Государственного таможенного комитета Республики Беларусь от 18 июля 2002 г. № 65» (Национальный реестр правовых актов Республики Беларусь, 2007 г., № 209, 8/16983).</w:t>
      </w:r>
    </w:p>
    <w:p w:rsidR="00C7655F" w:rsidRDefault="00C7655F"/>
    <w:sectPr w:rsidR="00C7655F" w:rsidSect="00565337">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D94" w:rsidRDefault="00012D94" w:rsidP="00565337">
      <w:pPr>
        <w:spacing w:after="0" w:line="240" w:lineRule="auto"/>
      </w:pPr>
      <w:r>
        <w:separator/>
      </w:r>
    </w:p>
  </w:endnote>
  <w:endnote w:type="continuationSeparator" w:id="0">
    <w:p w:rsidR="00012D94" w:rsidRDefault="00012D94" w:rsidP="0056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337" w:rsidRDefault="0056533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337" w:rsidRDefault="0056533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565337" w:rsidTr="00565337">
      <w:tc>
        <w:tcPr>
          <w:tcW w:w="1800" w:type="dxa"/>
          <w:shd w:val="clear" w:color="auto" w:fill="auto"/>
          <w:vAlign w:val="center"/>
        </w:tcPr>
        <w:p w:rsidR="00565337" w:rsidRDefault="00565337">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565337" w:rsidRDefault="00565337">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65337" w:rsidRDefault="00565337">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23.12.2024</w:t>
          </w:r>
        </w:p>
        <w:p w:rsidR="00565337" w:rsidRPr="00565337" w:rsidRDefault="00565337">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65337" w:rsidRDefault="005653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D94" w:rsidRDefault="00012D94" w:rsidP="00565337">
      <w:pPr>
        <w:spacing w:after="0" w:line="240" w:lineRule="auto"/>
      </w:pPr>
      <w:r>
        <w:separator/>
      </w:r>
    </w:p>
  </w:footnote>
  <w:footnote w:type="continuationSeparator" w:id="0">
    <w:p w:rsidR="00012D94" w:rsidRDefault="00012D94" w:rsidP="00565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337" w:rsidRDefault="00565337" w:rsidP="00EB63F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65337" w:rsidRDefault="005653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337" w:rsidRPr="00565337" w:rsidRDefault="00565337" w:rsidP="00EB63F4">
    <w:pPr>
      <w:pStyle w:val="a5"/>
      <w:framePr w:wrap="around" w:vAnchor="text" w:hAnchor="margin" w:xAlign="center" w:y="1"/>
      <w:rPr>
        <w:rStyle w:val="a9"/>
        <w:rFonts w:ascii="Times New Roman" w:hAnsi="Times New Roman" w:cs="Times New Roman"/>
        <w:sz w:val="24"/>
      </w:rPr>
    </w:pPr>
    <w:r w:rsidRPr="00565337">
      <w:rPr>
        <w:rStyle w:val="a9"/>
        <w:rFonts w:ascii="Times New Roman" w:hAnsi="Times New Roman" w:cs="Times New Roman"/>
        <w:sz w:val="24"/>
      </w:rPr>
      <w:fldChar w:fldCharType="begin"/>
    </w:r>
    <w:r w:rsidRPr="00565337">
      <w:rPr>
        <w:rStyle w:val="a9"/>
        <w:rFonts w:ascii="Times New Roman" w:hAnsi="Times New Roman" w:cs="Times New Roman"/>
        <w:sz w:val="24"/>
      </w:rPr>
      <w:instrText xml:space="preserve">PAGE  </w:instrText>
    </w:r>
    <w:r w:rsidRPr="00565337">
      <w:rPr>
        <w:rStyle w:val="a9"/>
        <w:rFonts w:ascii="Times New Roman" w:hAnsi="Times New Roman" w:cs="Times New Roman"/>
        <w:sz w:val="24"/>
      </w:rPr>
      <w:fldChar w:fldCharType="separate"/>
    </w:r>
    <w:r>
      <w:rPr>
        <w:rStyle w:val="a9"/>
        <w:rFonts w:ascii="Times New Roman" w:hAnsi="Times New Roman" w:cs="Times New Roman"/>
        <w:noProof/>
        <w:sz w:val="24"/>
      </w:rPr>
      <w:t>20</w:t>
    </w:r>
    <w:r w:rsidRPr="00565337">
      <w:rPr>
        <w:rStyle w:val="a9"/>
        <w:rFonts w:ascii="Times New Roman" w:hAnsi="Times New Roman" w:cs="Times New Roman"/>
        <w:sz w:val="24"/>
      </w:rPr>
      <w:fldChar w:fldCharType="end"/>
    </w:r>
  </w:p>
  <w:p w:rsidR="00565337" w:rsidRPr="00565337" w:rsidRDefault="00565337">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337" w:rsidRDefault="005653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37"/>
    <w:rsid w:val="00012D94"/>
    <w:rsid w:val="00565337"/>
    <w:rsid w:val="00C7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3332E5-8EB1-438A-9D83-6F36FFA4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5337"/>
    <w:rPr>
      <w:color w:val="154C94"/>
      <w:u w:val="single"/>
    </w:rPr>
  </w:style>
  <w:style w:type="character" w:styleId="a4">
    <w:name w:val="FollowedHyperlink"/>
    <w:basedOn w:val="a0"/>
    <w:uiPriority w:val="99"/>
    <w:semiHidden/>
    <w:unhideWhenUsed/>
    <w:rsid w:val="00565337"/>
    <w:rPr>
      <w:color w:val="154C94"/>
      <w:u w:val="single"/>
    </w:rPr>
  </w:style>
  <w:style w:type="paragraph" w:customStyle="1" w:styleId="article">
    <w:name w:val="article"/>
    <w:basedOn w:val="a"/>
    <w:rsid w:val="0056533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6533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6533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6533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6533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6533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6533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6533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6533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6533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6533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6533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6533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6533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6533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653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653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653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6533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6533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6533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653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6533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6533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6533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6533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6533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6533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6533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6533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6533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6533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6533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6533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6533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6533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6533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6533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6533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6533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6533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653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6533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6533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6533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6533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6533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6533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653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6533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6533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6533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6533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6533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6533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6533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653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6533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6533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6533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6533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6533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6533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6533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6533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6533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6533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6533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6533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6533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6533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6533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6533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653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6533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6533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6533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65337"/>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6533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653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6533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65337"/>
    <w:rPr>
      <w:rFonts w:ascii="Times New Roman" w:hAnsi="Times New Roman" w:cs="Times New Roman" w:hint="default"/>
      <w:caps/>
    </w:rPr>
  </w:style>
  <w:style w:type="character" w:customStyle="1" w:styleId="promulgator">
    <w:name w:val="promulgator"/>
    <w:basedOn w:val="a0"/>
    <w:rsid w:val="00565337"/>
    <w:rPr>
      <w:rFonts w:ascii="Times New Roman" w:hAnsi="Times New Roman" w:cs="Times New Roman" w:hint="default"/>
      <w:caps/>
    </w:rPr>
  </w:style>
  <w:style w:type="character" w:customStyle="1" w:styleId="datepr">
    <w:name w:val="datepr"/>
    <w:basedOn w:val="a0"/>
    <w:rsid w:val="00565337"/>
    <w:rPr>
      <w:rFonts w:ascii="Times New Roman" w:hAnsi="Times New Roman" w:cs="Times New Roman" w:hint="default"/>
    </w:rPr>
  </w:style>
  <w:style w:type="character" w:customStyle="1" w:styleId="datecity">
    <w:name w:val="datecity"/>
    <w:basedOn w:val="a0"/>
    <w:rsid w:val="00565337"/>
    <w:rPr>
      <w:rFonts w:ascii="Times New Roman" w:hAnsi="Times New Roman" w:cs="Times New Roman" w:hint="default"/>
      <w:sz w:val="24"/>
      <w:szCs w:val="24"/>
    </w:rPr>
  </w:style>
  <w:style w:type="character" w:customStyle="1" w:styleId="datereg">
    <w:name w:val="datereg"/>
    <w:basedOn w:val="a0"/>
    <w:rsid w:val="00565337"/>
    <w:rPr>
      <w:rFonts w:ascii="Times New Roman" w:hAnsi="Times New Roman" w:cs="Times New Roman" w:hint="default"/>
    </w:rPr>
  </w:style>
  <w:style w:type="character" w:customStyle="1" w:styleId="number">
    <w:name w:val="number"/>
    <w:basedOn w:val="a0"/>
    <w:rsid w:val="00565337"/>
    <w:rPr>
      <w:rFonts w:ascii="Times New Roman" w:hAnsi="Times New Roman" w:cs="Times New Roman" w:hint="default"/>
    </w:rPr>
  </w:style>
  <w:style w:type="character" w:customStyle="1" w:styleId="bigsimbol">
    <w:name w:val="bigsimbol"/>
    <w:basedOn w:val="a0"/>
    <w:rsid w:val="00565337"/>
    <w:rPr>
      <w:rFonts w:ascii="Times New Roman" w:hAnsi="Times New Roman" w:cs="Times New Roman" w:hint="default"/>
      <w:caps/>
    </w:rPr>
  </w:style>
  <w:style w:type="character" w:customStyle="1" w:styleId="razr">
    <w:name w:val="razr"/>
    <w:basedOn w:val="a0"/>
    <w:rsid w:val="00565337"/>
    <w:rPr>
      <w:rFonts w:ascii="Times New Roman" w:hAnsi="Times New Roman" w:cs="Times New Roman" w:hint="default"/>
      <w:spacing w:val="30"/>
    </w:rPr>
  </w:style>
  <w:style w:type="character" w:customStyle="1" w:styleId="onesymbol">
    <w:name w:val="onesymbol"/>
    <w:basedOn w:val="a0"/>
    <w:rsid w:val="00565337"/>
    <w:rPr>
      <w:rFonts w:ascii="Symbol" w:hAnsi="Symbol" w:hint="default"/>
    </w:rPr>
  </w:style>
  <w:style w:type="character" w:customStyle="1" w:styleId="onewind3">
    <w:name w:val="onewind3"/>
    <w:basedOn w:val="a0"/>
    <w:rsid w:val="00565337"/>
    <w:rPr>
      <w:rFonts w:ascii="Wingdings 3" w:hAnsi="Wingdings 3" w:hint="default"/>
    </w:rPr>
  </w:style>
  <w:style w:type="character" w:customStyle="1" w:styleId="onewind2">
    <w:name w:val="onewind2"/>
    <w:basedOn w:val="a0"/>
    <w:rsid w:val="00565337"/>
    <w:rPr>
      <w:rFonts w:ascii="Wingdings 2" w:hAnsi="Wingdings 2" w:hint="default"/>
    </w:rPr>
  </w:style>
  <w:style w:type="character" w:customStyle="1" w:styleId="onewind">
    <w:name w:val="onewind"/>
    <w:basedOn w:val="a0"/>
    <w:rsid w:val="00565337"/>
    <w:rPr>
      <w:rFonts w:ascii="Wingdings" w:hAnsi="Wingdings" w:hint="default"/>
    </w:rPr>
  </w:style>
  <w:style w:type="character" w:customStyle="1" w:styleId="rednoun">
    <w:name w:val="rednoun"/>
    <w:basedOn w:val="a0"/>
    <w:rsid w:val="00565337"/>
  </w:style>
  <w:style w:type="character" w:customStyle="1" w:styleId="post">
    <w:name w:val="post"/>
    <w:basedOn w:val="a0"/>
    <w:rsid w:val="00565337"/>
    <w:rPr>
      <w:rFonts w:ascii="Times New Roman" w:hAnsi="Times New Roman" w:cs="Times New Roman" w:hint="default"/>
      <w:b/>
      <w:bCs/>
      <w:sz w:val="22"/>
      <w:szCs w:val="22"/>
    </w:rPr>
  </w:style>
  <w:style w:type="character" w:customStyle="1" w:styleId="pers">
    <w:name w:val="pers"/>
    <w:basedOn w:val="a0"/>
    <w:rsid w:val="00565337"/>
    <w:rPr>
      <w:rFonts w:ascii="Times New Roman" w:hAnsi="Times New Roman" w:cs="Times New Roman" w:hint="default"/>
      <w:b/>
      <w:bCs/>
      <w:sz w:val="22"/>
      <w:szCs w:val="22"/>
    </w:rPr>
  </w:style>
  <w:style w:type="character" w:customStyle="1" w:styleId="arabic">
    <w:name w:val="arabic"/>
    <w:basedOn w:val="a0"/>
    <w:rsid w:val="00565337"/>
    <w:rPr>
      <w:rFonts w:ascii="Times New Roman" w:hAnsi="Times New Roman" w:cs="Times New Roman" w:hint="default"/>
    </w:rPr>
  </w:style>
  <w:style w:type="character" w:customStyle="1" w:styleId="articlec">
    <w:name w:val="articlec"/>
    <w:basedOn w:val="a0"/>
    <w:rsid w:val="00565337"/>
    <w:rPr>
      <w:rFonts w:ascii="Times New Roman" w:hAnsi="Times New Roman" w:cs="Times New Roman" w:hint="default"/>
      <w:b/>
      <w:bCs/>
    </w:rPr>
  </w:style>
  <w:style w:type="character" w:customStyle="1" w:styleId="roman">
    <w:name w:val="roman"/>
    <w:basedOn w:val="a0"/>
    <w:rsid w:val="00565337"/>
    <w:rPr>
      <w:rFonts w:ascii="Arial" w:hAnsi="Arial" w:cs="Arial" w:hint="default"/>
    </w:rPr>
  </w:style>
  <w:style w:type="character" w:customStyle="1" w:styleId="snoskiindex">
    <w:name w:val="snoskiindex"/>
    <w:basedOn w:val="a0"/>
    <w:rsid w:val="00565337"/>
    <w:rPr>
      <w:rFonts w:ascii="Times New Roman" w:hAnsi="Times New Roman" w:cs="Times New Roman" w:hint="default"/>
    </w:rPr>
  </w:style>
  <w:style w:type="table" w:customStyle="1" w:styleId="tablencpi">
    <w:name w:val="tablencpi"/>
    <w:basedOn w:val="a1"/>
    <w:rsid w:val="0056533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5653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5337"/>
  </w:style>
  <w:style w:type="paragraph" w:styleId="a7">
    <w:name w:val="footer"/>
    <w:basedOn w:val="a"/>
    <w:link w:val="a8"/>
    <w:uiPriority w:val="99"/>
    <w:unhideWhenUsed/>
    <w:rsid w:val="005653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5337"/>
  </w:style>
  <w:style w:type="character" w:styleId="a9">
    <w:name w:val="page number"/>
    <w:basedOn w:val="a0"/>
    <w:uiPriority w:val="99"/>
    <w:semiHidden/>
    <w:unhideWhenUsed/>
    <w:rsid w:val="00565337"/>
  </w:style>
  <w:style w:type="table" w:styleId="aa">
    <w:name w:val="Table Grid"/>
    <w:basedOn w:val="a1"/>
    <w:uiPriority w:val="39"/>
    <w:rsid w:val="00565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30100</Words>
  <Characters>198661</Characters>
  <Application>Microsoft Office Word</Application>
  <DocSecurity>0</DocSecurity>
  <Lines>4138</Lines>
  <Paragraphs>1457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1</cp:revision>
  <dcterms:created xsi:type="dcterms:W3CDTF">2024-12-23T08:34:00Z</dcterms:created>
  <dcterms:modified xsi:type="dcterms:W3CDTF">2024-12-23T08:35:00Z</dcterms:modified>
</cp:coreProperties>
</file>