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C24">
        <w:rPr>
          <w:rFonts w:ascii="Times New Roman" w:hAnsi="Times New Roman" w:cs="Times New Roman"/>
          <w:b/>
          <w:sz w:val="30"/>
          <w:szCs w:val="30"/>
        </w:rPr>
        <w:t xml:space="preserve">Подпункты 2.10, 2.11 пункта 2 Постановления Совета Министров Республики Беларусь от 20 июня 2019 г. № 406 «О мерах по реализации договора о Таможенном кодексе Евразийского экономического союза, приложения 4 и 5 </w:t>
      </w:r>
      <w:proofErr w:type="gramStart"/>
      <w:r w:rsidRPr="003B4C24">
        <w:rPr>
          <w:rFonts w:ascii="Times New Roman" w:hAnsi="Times New Roman" w:cs="Times New Roman"/>
          <w:b/>
          <w:sz w:val="30"/>
          <w:szCs w:val="30"/>
        </w:rPr>
        <w:t>к</w:t>
      </w:r>
      <w:proofErr w:type="gramEnd"/>
      <w:r w:rsidRPr="003B4C24">
        <w:rPr>
          <w:rFonts w:ascii="Times New Roman" w:hAnsi="Times New Roman" w:cs="Times New Roman"/>
          <w:b/>
          <w:sz w:val="30"/>
          <w:szCs w:val="30"/>
        </w:rPr>
        <w:t xml:space="preserve"> данному постановление</w:t>
      </w:r>
    </w:p>
    <w:p w:rsid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2.10. при использовании в качестве декларации на товары документов, предусмотренных актами Всемирного почтового союза и сопровождающих международные почтовые отправления, подача такой таможенной декларации сопровождается представлением ее электронного вида в случае декларирования товаров в соответствии с таможенными процедурами экспорта и реимпорта.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proofErr w:type="gramStart"/>
      <w:r w:rsidRPr="003B4C24">
        <w:rPr>
          <w:rFonts w:ascii="Times New Roman" w:hAnsi="Times New Roman" w:cs="Times New Roman"/>
          <w:sz w:val="28"/>
          <w:szCs w:val="28"/>
        </w:rPr>
        <w:t>При использовании в качестве пассажирской таможенной декларации документов, предусмотренных актами Всемирного почтового союза и сопровождающих международные почтовые отправления, подача такой таможенной декларации сопровождается представлением ее электронного вида в случае пересылки товаров в регистрируемых международных почтовых отправлениях в адрес физических лиц, постоянно или временно проживающих, временно пребывающих на территории Республики Беларусь, если:</w:t>
      </w:r>
      <w:proofErr w:type="gramEnd"/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стоимость товаров, пересылаемых в одном международном почтовом отправлении, превышает сумму, эквивалентную 22 евро, и вес превышает 10 килограммов;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в документах, предусмотренных актами Всемирного почтового союза и сопровождающих международное почтовое отправление, отсутствуют сведения, подлежащие указанию в таких документах;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proofErr w:type="gramStart"/>
      <w:r w:rsidRPr="003B4C24">
        <w:rPr>
          <w:rFonts w:ascii="Times New Roman" w:hAnsi="Times New Roman" w:cs="Times New Roman"/>
          <w:sz w:val="28"/>
          <w:szCs w:val="28"/>
        </w:rPr>
        <w:t xml:space="preserve">2.11. физическое лицо, постоянно или временно проживающее, временно пребывающее на территории Республики Беларусь, являющееся получателем товаров для личного пользования, пересылаемых в его адрес в регистрируемых международных почтовых отправлениях, если декларирование таких товаров осуществляется с использованием в качестве пассажирской таможенной декларации документов, предусмотренных актами Всемирного почтового союза и сопровождающих регистрируемые международные почтовые отправления, в случаях, указанных в </w:t>
      </w:r>
      <w:hyperlink w:anchor="Par1" w:history="1">
        <w:r w:rsidRPr="003B4C24">
          <w:rPr>
            <w:rFonts w:ascii="Times New Roman" w:hAnsi="Times New Roman" w:cs="Times New Roman"/>
            <w:sz w:val="28"/>
            <w:szCs w:val="28"/>
          </w:rPr>
          <w:t>части второй подпункта 2.10</w:t>
        </w:r>
        <w:proofErr w:type="gramEnd"/>
      </w:hyperlink>
      <w:r w:rsidRPr="003B4C24">
        <w:rPr>
          <w:rFonts w:ascii="Times New Roman" w:hAnsi="Times New Roman" w:cs="Times New Roman"/>
          <w:sz w:val="28"/>
          <w:szCs w:val="28"/>
        </w:rPr>
        <w:t xml:space="preserve"> настоящего пункта, представляет назначенному оператору почтовой связи Республики Беларусь на русском или белорусском языке сведения: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о фамилии, собственном имени, отчестве (если таковое имеется);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о месте постоянного или временного проживания либо временного пребывания в Республике Беларусь такого лица;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о наименовании и количестве товаров;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о стоимости товаров;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C24">
        <w:rPr>
          <w:rFonts w:ascii="Times New Roman" w:hAnsi="Times New Roman" w:cs="Times New Roman"/>
          <w:sz w:val="28"/>
          <w:szCs w:val="28"/>
        </w:rPr>
        <w:t>о паспорте, ином документе, удостоверяющем личность получателя товаров (номер и дата выдачи, идентификационный номер (при наличии).</w:t>
      </w:r>
      <w:proofErr w:type="gramEnd"/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3B4C24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указанные в </w:t>
      </w:r>
      <w:hyperlink w:anchor="Par4" w:history="1">
        <w:r w:rsidRPr="003B4C24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3B4C24">
        <w:rPr>
          <w:rFonts w:ascii="Times New Roman" w:hAnsi="Times New Roman" w:cs="Times New Roman"/>
          <w:sz w:val="28"/>
          <w:szCs w:val="28"/>
        </w:rPr>
        <w:t xml:space="preserve"> настоящего подпункта, представляются физическим лицом - получателем товаров для личного пользования, пересылаемых в регистрируемых международных почтовых отправлениях, через официальный сайт назначенного оператора почтовой связи Республики Беларусь в глобальной компьютерной сети Интернет либо в письменной форме посредством регистрируемого почтового отправления назначенному оператору почтовой связи Республики Беларусь.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4C24">
        <w:rPr>
          <w:rFonts w:ascii="Times New Roman" w:hAnsi="Times New Roman" w:cs="Times New Roman"/>
          <w:sz w:val="28"/>
          <w:szCs w:val="28"/>
        </w:rPr>
        <w:t xml:space="preserve">В случае непредставления физическим лицом - получателем товаров для личного пользования, пересылаемых в регистрируемых международных почтовых отправлениях, сведений, указанных в </w:t>
      </w:r>
      <w:hyperlink w:anchor="Par4" w:history="1">
        <w:r w:rsidRPr="003B4C24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3B4C24">
        <w:rPr>
          <w:rFonts w:ascii="Times New Roman" w:hAnsi="Times New Roman" w:cs="Times New Roman"/>
          <w:sz w:val="28"/>
          <w:szCs w:val="28"/>
        </w:rPr>
        <w:t xml:space="preserve"> настоящего подпункта, в течение десяти календарных дней со дня помещения таких товаров на временное хранение в месте почтового обмена в Республике Беларусь назначенный оператор почтовой связи Республики Беларусь письменно либо в электронной форме информирует такое лицо о необходимости направления</w:t>
      </w:r>
      <w:proofErr w:type="gramEnd"/>
      <w:r w:rsidRPr="003B4C24">
        <w:rPr>
          <w:rFonts w:ascii="Times New Roman" w:hAnsi="Times New Roman" w:cs="Times New Roman"/>
          <w:sz w:val="28"/>
          <w:szCs w:val="28"/>
        </w:rPr>
        <w:t xml:space="preserve"> таких сведений в соответствии с </w:t>
      </w:r>
      <w:hyperlink w:anchor="Par10" w:history="1">
        <w:r w:rsidRPr="003B4C24">
          <w:rPr>
            <w:rFonts w:ascii="Times New Roman" w:hAnsi="Times New Roman" w:cs="Times New Roman"/>
            <w:sz w:val="28"/>
            <w:szCs w:val="28"/>
          </w:rPr>
          <w:t>частью второй</w:t>
        </w:r>
      </w:hyperlink>
      <w:r w:rsidRPr="003B4C24">
        <w:rPr>
          <w:rFonts w:ascii="Times New Roman" w:hAnsi="Times New Roman" w:cs="Times New Roman"/>
          <w:sz w:val="28"/>
          <w:szCs w:val="28"/>
        </w:rPr>
        <w:t xml:space="preserve"> настоящего подпункта;</w:t>
      </w:r>
    </w:p>
    <w:p w:rsidR="003B4C24" w:rsidRDefault="003B4C24" w:rsidP="00C45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20.06.2019 N 406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2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B4C24">
        <w:rPr>
          <w:rFonts w:ascii="Times New Roman" w:hAnsi="Times New Roman" w:cs="Times New Roman"/>
          <w:b/>
          <w:bCs/>
          <w:sz w:val="28"/>
          <w:szCs w:val="28"/>
        </w:rPr>
        <w:t>ТОВАРОВ МЕДИЦИНСКОГО НАЗНАЧЕНИЯ И СПЕЦИАЛИЗИРОВАННОЙ ПИЩЕВОЙ ПРОДУКЦИИ ДИЕТИЧЕСКОГО ЛЕЧЕБНОГО ПИТАНИЯ, ВВОЗИМЫХ НА ТАМОЖЕННУЮ ТЕРРИТОРИЮ ЕВРАЗИЙСКОГО ЭКОНОМИЧЕСКОГО СОЮЗА В РЕСПУБЛИКЕ БЕЛАРУСЬ В МЕЖДУНАРОДНЫХ ПОЧТОВЫХ ОТПРАВЛЕНИЯХ И (ИЛИ) ДОСТАВЛЯЕМЫХ ПЕРЕВОЗЧИКОМ В АДРЕС ФИЗИЧЕСКИХ ЛИЦ, ВКЛЮЧЕННЫХ В ПЕРЕЧЕНЬ, ФОРМИРУЕМЫЙ МИНИСТЕРСТВОМ ЗДРАВООХРАНЕНИЯ, СТРАДАЮЩИХ ОТДЕЛЬНЫМИ НЕИЗЛЕЧИМЫМИ ЗАБОЛЕВАНИЯМИ, НА КОТОРЫЕ НЕ РАСПРОСТРАНЯЕТСЯ ДЕЙСТВИЕ ЧАСТИ ПЕРВОЙ ПОДПУНКТА 1.1 ПУНКТА 1 УКАЗА ПРЕЗИДЕНТА РЕСПУБЛИКИ БЕЛАРУСЬ ОТ 21 ИЮЛЯ</w:t>
      </w:r>
      <w:proofErr w:type="gramEnd"/>
      <w:r w:rsidRPr="003B4C24">
        <w:rPr>
          <w:rFonts w:ascii="Times New Roman" w:hAnsi="Times New Roman" w:cs="Times New Roman"/>
          <w:b/>
          <w:bCs/>
          <w:sz w:val="28"/>
          <w:szCs w:val="28"/>
        </w:rPr>
        <w:t xml:space="preserve"> 2014 Г. N 360</w:t>
      </w:r>
    </w:p>
    <w:p w:rsid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1. Товары медицинского назначения: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1.1. иглы к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инъекторам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B4C24">
        <w:rPr>
          <w:rFonts w:ascii="Times New Roman" w:hAnsi="Times New Roman" w:cs="Times New Roman"/>
          <w:sz w:val="28"/>
          <w:szCs w:val="28"/>
        </w:rPr>
        <w:t>шприц-ручкам</w:t>
      </w:r>
      <w:proofErr w:type="spellEnd"/>
      <w:proofErr w:type="gramEnd"/>
      <w:r w:rsidRPr="003B4C24">
        <w:rPr>
          <w:rFonts w:ascii="Times New Roman" w:hAnsi="Times New Roman" w:cs="Times New Roman"/>
          <w:sz w:val="28"/>
          <w:szCs w:val="28"/>
        </w:rPr>
        <w:t>) для введения инсулина;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1.2. системы непрерывного мониторинга глюкозы в крови;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1.3. расходные материалы к системам непрерывного мониторинга глюкозы в крови;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1.4. расходные материалы к помпам инсулиновым;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1.5. помпа инсулиновая;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1.6. беспроводной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неинвазивный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глюкометр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1.7. расходные материалы к </w:t>
      </w:r>
      <w:proofErr w:type="gramStart"/>
      <w:r w:rsidRPr="003B4C24">
        <w:rPr>
          <w:rFonts w:ascii="Times New Roman" w:hAnsi="Times New Roman" w:cs="Times New Roman"/>
          <w:sz w:val="28"/>
          <w:szCs w:val="28"/>
        </w:rPr>
        <w:t>беспроводному</w:t>
      </w:r>
      <w:proofErr w:type="gram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неинвазивному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глюкометру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1.8. </w:t>
      </w:r>
      <w:proofErr w:type="spellStart"/>
      <w:proofErr w:type="gramStart"/>
      <w:r w:rsidRPr="003B4C24">
        <w:rPr>
          <w:rFonts w:ascii="Times New Roman" w:hAnsi="Times New Roman" w:cs="Times New Roman"/>
          <w:sz w:val="28"/>
          <w:szCs w:val="28"/>
        </w:rPr>
        <w:t>шприц-ручки</w:t>
      </w:r>
      <w:proofErr w:type="spellEnd"/>
      <w:proofErr w:type="gramEnd"/>
      <w:r w:rsidRPr="003B4C24">
        <w:rPr>
          <w:rFonts w:ascii="Times New Roman" w:hAnsi="Times New Roman" w:cs="Times New Roman"/>
          <w:sz w:val="28"/>
          <w:szCs w:val="28"/>
        </w:rPr>
        <w:t xml:space="preserve"> для введения инсулина;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1.9. шприцы инсулиновые;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1.10. пластырь для инсулиновой помпы и системы </w:t>
      </w:r>
      <w:proofErr w:type="gramStart"/>
      <w:r w:rsidRPr="003B4C24">
        <w:rPr>
          <w:rFonts w:ascii="Times New Roman" w:hAnsi="Times New Roman" w:cs="Times New Roman"/>
          <w:sz w:val="28"/>
          <w:szCs w:val="28"/>
        </w:rPr>
        <w:t>длительного</w:t>
      </w:r>
      <w:proofErr w:type="gram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мониторирования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гликемии;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1.11. ланцеты одноразовые;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1.12.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ручки-прокалыватели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1.13.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глюкометры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1.14. </w:t>
      </w:r>
      <w:proofErr w:type="spellStart"/>
      <w:proofErr w:type="gramStart"/>
      <w:r w:rsidRPr="003B4C24">
        <w:rPr>
          <w:rFonts w:ascii="Times New Roman" w:hAnsi="Times New Roman" w:cs="Times New Roman"/>
          <w:sz w:val="28"/>
          <w:szCs w:val="28"/>
        </w:rPr>
        <w:t>тест-полоски</w:t>
      </w:r>
      <w:proofErr w:type="spellEnd"/>
      <w:proofErr w:type="gramEnd"/>
      <w:r w:rsidRPr="003B4C2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глюкометру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1.15. медицинский перевязочный материал, в том числе абсорбирующий, пленочный, с мягким силиконовым покрытием,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атравматический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4C24">
        <w:rPr>
          <w:rFonts w:ascii="Times New Roman" w:hAnsi="Times New Roman" w:cs="Times New Roman"/>
          <w:sz w:val="28"/>
          <w:szCs w:val="28"/>
        </w:rPr>
        <w:t>мазевой</w:t>
      </w:r>
      <w:proofErr w:type="gramEnd"/>
      <w:r w:rsidRPr="003B4C24">
        <w:rPr>
          <w:rFonts w:ascii="Times New Roman" w:hAnsi="Times New Roman" w:cs="Times New Roman"/>
          <w:sz w:val="28"/>
          <w:szCs w:val="28"/>
        </w:rPr>
        <w:t>, эластичный фиксирующий, эластичный трубчатый, стерильный нетканый.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2. Специализированная пищевая продукция диетического лечебного питания: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низкобелковые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безбелковые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сосиски;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паштет;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сыр;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рис;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низкобелковые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безбелковые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макароны;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2.6.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мука;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2.7.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низкобелковое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безбелковое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печенье;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2.8.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заменитель молока (молочный напиток);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2.9.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каша;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низкобелковое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безбелковое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сухое молоко;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2.11.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крупа гречневая;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2.12.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безбелковая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 смесь для выпечки;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2.13.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низкобелковый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заменитель яйца;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2.14.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низкобелковое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картофельное пюре;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2.15. сухая смесь на основе смеси аминокислот без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2.16. сухая смесь на основе смеси аминокислот без изолейцина, лейцина и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валина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2.17. сухая смесь на основе смеси аминокислот без метионина;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2.18. сухая смесь на основе смеси аминокислот без лизина, с отсутствием или низким содержанием триптофана;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2.19. сухая смесь на основе смеси аминокислот без метионина,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треонина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валина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2.20. сухая смесь на основе смеси аминокислот без тирозина и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фенилаланина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2.21. сухая смесь с высоким содержанием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среднецепочечных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(МСТ);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2.22. масло (эмульсия)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среднецепочечных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(МСТ);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2.23. специализированная пищевая продукция без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глютена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, обозначенная логотипом, содержащим перечеркнутый колос.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688" w:rsidRDefault="00C45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Совета Министров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20.06.2019 N 406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4C24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B4C24">
        <w:rPr>
          <w:rFonts w:ascii="Times New Roman" w:hAnsi="Times New Roman" w:cs="Times New Roman"/>
          <w:b/>
          <w:bCs/>
          <w:sz w:val="28"/>
          <w:szCs w:val="28"/>
        </w:rPr>
        <w:t>ОТДЕЛЬНЫХ НЕИЗЛЕЧИМЫХ ЗАБОЛЕВАНИЙ ФИЗИЧЕСКИХ ЛИЦ, ВКЛЮЧЕННЫХ В ПЕРЕЧЕНЬ, ФОРМИРУЕМЫЙ МИНИСТЕРСТВОМ ЗДРАВООХРАНЕНИЯ, В АДРЕС КОТОРЫХ НА ТАМОЖЕННУЮ ТЕРРИТОРИЮ ЕВРАЗИЙСКОГО ЭКОНОМИЧЕСКОГО СОЮЗА В РЕСПУБЛИКЕ БЕЛАРУСЬ ВВОЗЯТСЯ В МЕЖДУНАРОДНЫХ ПОЧТОВЫХ ОТПРАВЛЕНИЯХ И (ИЛИ) ДОСТАВЛЯЮТСЯ ПЕРЕВОЗЧИКОМ ТОВАРЫ МЕДИЦИНСКОГО НАЗНАЧЕНИЯ И СПЕЦИАЛИЗИРОВАННАЯ ПИЩЕВАЯ ПРОДУКЦИЯ ДИЕТИЧЕСКОГО ЛЕЧЕБНОГО ПИТАНИЯ, НА КОТОРЫЕ НЕ РАСПРОСТРАНЯЕТСЯ ДЕЙСТВИЕ ЧАСТИ ПЕРВОЙ ПОДПУНКТА 1.1 ПУНКТА 1 УКАЗА ПРЕЗИДЕНТА РЕСПУБЛИКИ БЕЛАРУСЬ ОТ 21 ИЮЛЯ</w:t>
      </w:r>
      <w:proofErr w:type="gramEnd"/>
      <w:r w:rsidRPr="003B4C24">
        <w:rPr>
          <w:rFonts w:ascii="Times New Roman" w:hAnsi="Times New Roman" w:cs="Times New Roman"/>
          <w:b/>
          <w:bCs/>
          <w:sz w:val="28"/>
          <w:szCs w:val="28"/>
        </w:rPr>
        <w:t xml:space="preserve"> 2014 Г. N 360</w:t>
      </w:r>
    </w:p>
    <w:p w:rsidR="00C45688" w:rsidRDefault="00C45688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1. Буллезный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эпидермолиз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2. Сахарный диабет.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Фенилкетонурия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4. Нарушения обмена тирозина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тирозинемия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5. Болезнь "кленового сиропа"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лейциноз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6. Другие виды нарушения обмена веществ аминокислот с разветвленной цепью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метилмалоновая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пропионовая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7. Нарушения обмена серосодержащих аминокислот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гомоцистинурия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).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8. Нарушения обмена лизина и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гидроксилизина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глутаровая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ацидемия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 xml:space="preserve"> тип 1).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9. Нарушения обмена жирных кислот.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3B4C24">
        <w:rPr>
          <w:rFonts w:ascii="Times New Roman" w:hAnsi="Times New Roman" w:cs="Times New Roman"/>
          <w:sz w:val="28"/>
          <w:szCs w:val="28"/>
        </w:rPr>
        <w:t>Целиакия</w:t>
      </w:r>
      <w:proofErr w:type="spellEnd"/>
      <w:r w:rsidRPr="003B4C24">
        <w:rPr>
          <w:rFonts w:ascii="Times New Roman" w:hAnsi="Times New Roman" w:cs="Times New Roman"/>
          <w:sz w:val="28"/>
          <w:szCs w:val="28"/>
        </w:rPr>
        <w:t>.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C24">
        <w:rPr>
          <w:rFonts w:ascii="Times New Roman" w:hAnsi="Times New Roman" w:cs="Times New Roman"/>
          <w:sz w:val="28"/>
          <w:szCs w:val="28"/>
        </w:rPr>
        <w:t>(</w:t>
      </w:r>
    </w:p>
    <w:p w:rsidR="003B4C24" w:rsidRPr="003B4C24" w:rsidRDefault="003B4C24" w:rsidP="00C456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5D9" w:rsidRPr="003B4C24" w:rsidRDefault="00D75966" w:rsidP="00C456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65D9" w:rsidRPr="003B4C24" w:rsidSect="002C31D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4C24"/>
    <w:rsid w:val="00203018"/>
    <w:rsid w:val="003B4C24"/>
    <w:rsid w:val="004F0474"/>
    <w:rsid w:val="00C45688"/>
    <w:rsid w:val="00D75966"/>
    <w:rsid w:val="00E3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Primakoa</dc:creator>
  <cp:lastModifiedBy>Primakoa</cp:lastModifiedBy>
  <cp:revision>1</cp:revision>
  <dcterms:created xsi:type="dcterms:W3CDTF">2022-04-06T10:55:00Z</dcterms:created>
  <dcterms:modified xsi:type="dcterms:W3CDTF">2022-04-06T11:58:00Z</dcterms:modified>
</cp:coreProperties>
</file>