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43" w:rsidRDefault="00833E50" w:rsidP="004F2F43">
      <w:pPr>
        <w:pStyle w:val="ConsPlusNonformat"/>
        <w:ind w:left="6237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УТВЕРЖДЕНО</w:t>
      </w:r>
    </w:p>
    <w:p w:rsidR="00833E50" w:rsidRPr="004F2F43" w:rsidRDefault="004F2F43" w:rsidP="004F2F43">
      <w:pPr>
        <w:pStyle w:val="ConsPlusNonformat"/>
        <w:ind w:left="6237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П</w:t>
      </w:r>
      <w:r w:rsidR="00833E50" w:rsidRPr="004F2F43">
        <w:rPr>
          <w:rFonts w:ascii="Times New Roman" w:hAnsi="Times New Roman" w:cs="Times New Roman"/>
          <w:sz w:val="30"/>
          <w:szCs w:val="30"/>
        </w:rPr>
        <w:t>остановлением</w:t>
      </w:r>
    </w:p>
    <w:p w:rsidR="00833E50" w:rsidRPr="004F2F43" w:rsidRDefault="00833E50" w:rsidP="004F2F43">
      <w:pPr>
        <w:pStyle w:val="ConsPlusNonforma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4F2F43" w:rsidRDefault="00833E50" w:rsidP="004F2F43">
      <w:pPr>
        <w:pStyle w:val="ConsPlusNonforma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Союзного государства</w:t>
      </w:r>
    </w:p>
    <w:p w:rsidR="00833E50" w:rsidRPr="004F2F43" w:rsidRDefault="00833E50" w:rsidP="004F2F43">
      <w:pPr>
        <w:pStyle w:val="ConsPlusNonforma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от 16 июля 2001 г. N 18</w:t>
      </w:r>
    </w:p>
    <w:p w:rsidR="004F2F43" w:rsidRPr="004F2F43" w:rsidRDefault="004F2F43" w:rsidP="004F2F43">
      <w:pPr>
        <w:pStyle w:val="ConsPlusNonformat"/>
        <w:ind w:left="623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F2F43">
        <w:rPr>
          <w:rFonts w:ascii="Times New Roman" w:hAnsi="Times New Roman" w:cs="Times New Roman"/>
          <w:i/>
          <w:sz w:val="30"/>
          <w:szCs w:val="30"/>
        </w:rPr>
        <w:t>(в ред. Постановления</w:t>
      </w:r>
    </w:p>
    <w:p w:rsidR="004F2F43" w:rsidRPr="004F2F43" w:rsidRDefault="004F2F43" w:rsidP="004F2F43">
      <w:pPr>
        <w:pStyle w:val="ConsPlusNonformat"/>
        <w:ind w:left="623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F2F43">
        <w:rPr>
          <w:rFonts w:ascii="Times New Roman" w:hAnsi="Times New Roman" w:cs="Times New Roman"/>
          <w:i/>
          <w:sz w:val="30"/>
          <w:szCs w:val="30"/>
        </w:rPr>
        <w:t>Совета Министров</w:t>
      </w:r>
    </w:p>
    <w:p w:rsidR="004F2F43" w:rsidRPr="004F2F43" w:rsidRDefault="004F2F43" w:rsidP="004F2F43">
      <w:pPr>
        <w:pStyle w:val="ConsPlusNonformat"/>
        <w:ind w:left="623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F2F43">
        <w:rPr>
          <w:rFonts w:ascii="Times New Roman" w:hAnsi="Times New Roman" w:cs="Times New Roman"/>
          <w:i/>
          <w:sz w:val="30"/>
          <w:szCs w:val="30"/>
        </w:rPr>
        <w:t>Союзного государства</w:t>
      </w:r>
    </w:p>
    <w:p w:rsidR="004F2F43" w:rsidRPr="004F2F43" w:rsidRDefault="004F2F43" w:rsidP="004F2F43">
      <w:pPr>
        <w:pStyle w:val="ConsPlusNonformat"/>
        <w:ind w:left="623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F2F43">
        <w:rPr>
          <w:rFonts w:ascii="Times New Roman" w:hAnsi="Times New Roman" w:cs="Times New Roman"/>
          <w:i/>
          <w:sz w:val="30"/>
          <w:szCs w:val="30"/>
        </w:rPr>
        <w:t>государ</w:t>
      </w:r>
      <w:r w:rsidRPr="004F2F43">
        <w:rPr>
          <w:rFonts w:ascii="Times New Roman" w:hAnsi="Times New Roman" w:cs="Times New Roman"/>
          <w:i/>
          <w:sz w:val="30"/>
          <w:szCs w:val="30"/>
        </w:rPr>
        <w:t xml:space="preserve">ства от </w:t>
      </w:r>
    </w:p>
    <w:p w:rsidR="004F2F43" w:rsidRPr="004F2F43" w:rsidRDefault="004F2F43" w:rsidP="004F2F43">
      <w:pPr>
        <w:pStyle w:val="ConsPlusNonformat"/>
        <w:ind w:left="623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F2F43">
        <w:rPr>
          <w:rFonts w:ascii="Times New Roman" w:hAnsi="Times New Roman" w:cs="Times New Roman"/>
          <w:i/>
          <w:sz w:val="30"/>
          <w:szCs w:val="30"/>
        </w:rPr>
        <w:t>1 сентября 2022 г. N 15)</w:t>
      </w:r>
    </w:p>
    <w:p w:rsidR="00833E50" w:rsidRPr="004F2F43" w:rsidRDefault="00833E50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3E50" w:rsidRPr="004F2F43" w:rsidRDefault="00833E50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25"/>
      <w:bookmarkEnd w:id="0"/>
      <w:r w:rsidRPr="004F2F43">
        <w:rPr>
          <w:rFonts w:ascii="Times New Roman" w:hAnsi="Times New Roman" w:cs="Times New Roman"/>
          <w:sz w:val="30"/>
          <w:szCs w:val="30"/>
        </w:rPr>
        <w:t>ПОЛОЖЕНИЕ</w:t>
      </w:r>
    </w:p>
    <w:p w:rsidR="00833E50" w:rsidRPr="004F2F43" w:rsidRDefault="00833E50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О ТАМОЖЕННОМ КОМИТЕТЕ СОЮЗНОГО ГОСУДАРСТВА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3E50" w:rsidRPr="004F2F43" w:rsidRDefault="00833E5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833E50" w:rsidRPr="004F2F43" w:rsidRDefault="00833E50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3E50" w:rsidRPr="004F2F43" w:rsidRDefault="00833E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1. Таможенный Комитет Союзного государства (далее - ТК Союзного государства) является отраслевым органом Союзного государства, осуществляющим унификацию таможенного законодательства в пределах, отнесенных к ведению Союзного государства, по вопросам, входящим в компетенцию таможенных органов государств-участников, а также совместную организацию и руководство таможенным делом в Союзном государстве в части обеспечения единого порядка и условий ввоза товаров и транспортных средств в Союзное государство, вывоза товаров и их транзита.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ТК Союзного государства подотчетен Высшему Государственному Совету и Совету Министров Союзного государства и осуществляет свою деятельность во взаимодействии с Постоянным Комитетом и другими отраслевыми и функциональными органами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 xml:space="preserve">2. ТК Союзного государства в своей деятельности 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руководствуется </w:t>
      </w:r>
      <w:hyperlink r:id="rId5" w:history="1">
        <w:r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Договором</w:t>
        </w:r>
      </w:hyperlink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создании Союзного государства от 8 декабря 1999 года, нормативными правовыми актами Союзного государства, и настоящим Положением.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6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зного государства от 01.09.2022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3. ТК Союзного государства решает возложенные на него задачи как непосредственно</w:t>
      </w:r>
      <w:r w:rsidRPr="004F2F43">
        <w:rPr>
          <w:rFonts w:ascii="Times New Roman" w:hAnsi="Times New Roman" w:cs="Times New Roman"/>
          <w:sz w:val="30"/>
          <w:szCs w:val="30"/>
        </w:rPr>
        <w:t>, так и через центральные таможенные органы государств - участников Союзного государства.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3E50" w:rsidRPr="004F2F43" w:rsidRDefault="00833E50" w:rsidP="004F2F43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II. Основные задачи Таможенного комитета Союзного государства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4. Основными задачами ТК Союзного государства являются: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lastRenderedPageBreak/>
        <w:t>4.1 участие в создании правовых и организационных условий для формирования и функционирования единого таможенного пространства, защита экономических интересов Союзного государства, обеспечение в пределах своей компетенции его экономической деятельности;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4.2 унификация и гармонизация таможенного законодательства, организация и руководство таможенным делом в Союзном государстве в части обеспечения единого порядка и условий ввоза товаров и транспортных средств в Союзное государство, вывоза товаров и транспортных средств и их транзита, в пределах компетенции таможенных служб государств - участников Союзного государства, в том числе: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- обеспечение единства применения мер таможенно-тарифного регулирования, запретов и ограничений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, защиты прав на объекты интеллектуальной собственности;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7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</w:t>
      </w:r>
      <w:r w:rsidRPr="004F2F43">
        <w:rPr>
          <w:rFonts w:ascii="Times New Roman" w:hAnsi="Times New Roman" w:cs="Times New Roman"/>
          <w:i/>
          <w:sz w:val="30"/>
          <w:szCs w:val="30"/>
        </w:rPr>
        <w:t>Союзного государства от 01.09.2022</w:t>
      </w:r>
      <w:r w:rsidR="004F2F43">
        <w:rPr>
          <w:rFonts w:ascii="Times New Roman" w:hAnsi="Times New Roman" w:cs="Times New Roman"/>
          <w:i/>
          <w:sz w:val="30"/>
          <w:szCs w:val="30"/>
        </w:rPr>
        <w:t xml:space="preserve">                 </w:t>
      </w:r>
      <w:r w:rsidRPr="004F2F43">
        <w:rPr>
          <w:rFonts w:ascii="Times New Roman" w:hAnsi="Times New Roman" w:cs="Times New Roman"/>
          <w:i/>
          <w:sz w:val="30"/>
          <w:szCs w:val="30"/>
        </w:rPr>
        <w:t xml:space="preserve">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- реализация единой торговой и таможенно-тарифной политики в отношении третьих стран, международных организаций и объединений;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 xml:space="preserve">4.3 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обеспечение формирования единой нормативной правовой базы Союзного государства по вопросам таможенного дела в части, касающейся компетенции таможенных служб;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8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4.4 обеспечение соблюдения нормативных правовых актов Союзного государства и унифицированного законодательства государств - участников Союзного государства по таможенному делу и иного законодательства, контроль за исполнением которого возложен на таможенные органы государств - участников Союзного государства;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9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4.5 Исключен. </w:t>
      </w:r>
      <w:r w:rsidR="004F2F4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10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15.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1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4.5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обеспечение участия Союзного государства в международном сотрудничестве по таможенным вопросам.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3E50" w:rsidRPr="004F2F43" w:rsidRDefault="00833E50" w:rsidP="004F2F43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III. Функции Таможенного комитета Союзного государства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5. ТК Союзного государства в соответствии с возложенными на него задачами выполняет следующие функции: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 xml:space="preserve">5.1 подготавливает и вносит на рассмотрение органов Союзного государства предложения по таможенному 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делу в Союзном государстве, его совершенствованию, унификации таможенных правил и процедур;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5.2 подготавливает проекты нормативных правовых актов Союзного государства о таможенном деле;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12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5.3 разрабатывает и вносит на рассмотрение органов Союзного государства программы развития таможенного дела, обеспечивает исполнение принятых программ в пределах своей компетенции;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5.4 участвует в подготовке предложений </w:t>
      </w:r>
      <w:r w:rsidRPr="004F2F43">
        <w:rPr>
          <w:rFonts w:ascii="Times New Roman" w:hAnsi="Times New Roman" w:cs="Times New Roman"/>
          <w:sz w:val="30"/>
          <w:szCs w:val="30"/>
        </w:rPr>
        <w:t>о совершенствовании механизма регулирования взаимоотношений государств - участников Союзного государства в сфере экономики с другими государствами в пределах своей компетенции;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 xml:space="preserve">5.5 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участвует в разработке предложений об унифицированном механизме применения таможенных платежей;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5.5 в ред. </w:t>
      </w:r>
      <w:hyperlink r:id="rId13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5.6 участвует в разработке мер экономической политики в отношении товаров, обращающихся во внешней торговле государств - участников Союзного государства с третьими странами, включая лицензирование, квотирование и другие меры нетарифного регулирования, организует в соответствии со своей компетенцией контроль за реализацией этих мер;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5.7 обеспечивает применение унифицированного </w:t>
      </w:r>
      <w:r w:rsidRPr="004F2F43">
        <w:rPr>
          <w:rFonts w:ascii="Times New Roman" w:hAnsi="Times New Roman" w:cs="Times New Roman"/>
          <w:sz w:val="30"/>
          <w:szCs w:val="30"/>
        </w:rPr>
        <w:t>порядка взимания таможенных пошлин и налогов, а также иных таможенных платежей и обеспечения их зачисления в порядке, установленном международными договорами, национальными законодательствами Республики Беларусь и Российской Федерации, в соответствующие бюджеты государств - участников Союзного государства;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>5.8 принимает единые классификационные решения по толкованию ТН ВЭД СНГ, вносит в органы Союзного государства предложения по унификации правил определения таможенной стоимости товаров, а также, в пределах компетенции таможенных служб, предложения по унификации правил и критериев определения страны происхождения товаров;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sz w:val="30"/>
          <w:szCs w:val="30"/>
        </w:rPr>
        <w:t xml:space="preserve">5.9 разрабатывает единые правила таможенного контроля за происхождением товаров и их таможенной стоимостью, 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методическое руководство и контролирует применение этих правил таможенными службами государств - участников Союзного государства;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5.10 Исключен. </w:t>
      </w:r>
      <w:r w:rsidR="004F2F4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14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15.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5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5.10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унифицирует порядок осуществления таможенного оформления и таможенного контроля товаров и транспортных средств, контролирует его соблюдение и принимает меры к совершенствованию и упрощению </w:t>
      </w:r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таможенного оформления и таможенного контроля без ущерба эффективности такого контроля;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6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5.11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пределах компетенции таможенных служб разрабатывает меры и создает условия, способствующие ускорению товарооборота через таможенную границу Союзного государства, а также содействующие развитию внешнеэкономических связей государств - участников Союзного государства, предприятий, учреждений, организаций и граждан государств - участников Союзного государства, включая развитие таможенной инфраструктуры, обеспечивает реализацию этих мер;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7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5.12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создает и совершенствует систему мер, обеспечивающих соблюдение нормативных правовых актов Союзного государства и унифицированного таможенного и иного законодательства, контроль за исполнением которого возложен на таможенные органы;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18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9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5.13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участвует в разработке разрешительного порядка ввоза, вывоза и транзита отдельных товаров и транспортных средств и организует контроль за соблюдением этого порядка;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0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5.14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 меры по унификации контроля за вывозом стратегических и других жизненно важных для интересов Союзного государства товаров и материалов, а также культурных ценностей, в пределах компетенции таможенных служб участвует в организации экспортного контроля;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1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5.15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организует взаимодействие таможенных служб государств - участников Союзного государства по противодействию легализации доходов, полученных преступным путем, финансированию терроризма при проведении таможенного контроля за перемещением через таможенную границу Союзного государства наличных денежных средств и (или) денежных инструментов;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5.15 в ред. </w:t>
      </w:r>
      <w:hyperlink r:id="rId22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3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5.16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обеспечивает участие таможенных органов в осуществлении мер по защите безопасности, по охране общественного порядка, нравственности населения, жизни и здоровья человека, охране животных и растений, окружающей природной среды, защите интересов потребителей в Союзном государстве;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4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5.17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организует взаимодействие таможенных органов государств - участников Союзного государства по борьбе с контрабандой, иными преступлениями в сфере таможенного дела, а также нарушениями таможенных правил, административными правонарушениями и действиями, посягающими на нормальную деятельность таможенных </w:t>
      </w:r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органов государств - участников Союзного государства;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5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5.18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разрабатывает и реализует систему совместных мер таможенных органов государств - участников Союзного государства по пресечению незаконного оборота наркотических средств и психотропных веществ, оружия, предметов художественного, исторического и археологического достояния народов государств - участников Союзного государства и народов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26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5.19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пределах своей компетенции оказывает таможенным органам государств - участников Союзного государства содействие в борьбе с международным </w:t>
      </w:r>
      <w:r w:rsidR="00833E50" w:rsidRPr="004F2F43">
        <w:rPr>
          <w:rFonts w:ascii="Times New Roman" w:hAnsi="Times New Roman" w:cs="Times New Roman"/>
          <w:sz w:val="30"/>
          <w:szCs w:val="30"/>
        </w:rPr>
        <w:t>терроризмом;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7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5.20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организует ведение таможенной статистики внешней торговли товарами, статистики взаимной торговли товарами в пределах компетенции таможенных служб государств - участников Союзного государства и специальной таможенной статистики Союзного государства;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5.20 в ред. </w:t>
      </w:r>
      <w:hyperlink r:id="rId28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9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5.21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представляет в установленном порядке данные таможенной статистики Высшему Государственному Совету, Совету Министров, Парламенту, Постоянному Комитету, отраслевым и функциональным органам управления Союзного государства, органам государственной власти государств - участников Союзного государства;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0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5.22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обеспечивает информирование иных органов государств - участников Союзного государства, предприятий, учреждений, организаций и граждан посредством официальных публикаций данных таможенной статистики внешней и взаимной торговли товарами;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31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N 15)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2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5.23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обеспечивает в установленном порядке Высший Государственный Совет, Совет Министров, Парламент, Постоянный Комитет, отраслевые и функциональные органы управления Союзного государства, органы государственной власти государств - участников Союзного государства информацией по таможенным вопросам;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3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5.24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участвует в работе по подготовке предложений об изменении и дополнении Товарной номенклатуры внешнеэкономической деятельности СНГ, организует контроль за ее единообразным применением в Союзном государстве;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4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5.25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 меры по защите прав и интересов граждан, предприятий, учреждений и организаций государств - участников </w:t>
      </w:r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Союзного государства при осуществлении таможенного контроля;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5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5.26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обеспечивает в пределах своей компетенции опубликование нормативных правовых актов Союзного государства по таможенному делу;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36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N 15)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7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5.27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проводит информационно-разъяснительную работу по состоянию и развитию таможенного дела в Союзном государстве, используя для этого различные средства, включая публикации в средствах массовой информации;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8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5.28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установленном порядке разрабатывает проекты международных договоров, заключаемых от имени Союзного государства по вопросам таможенного дела;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9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5.29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необходимости участвует в согласовании международных договоров государств - участников Союзного государства в части, касающейся таможенного дела, вносит предложения о заключении таких договоров;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0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5.30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участвует в пределах своей компетенции от имени Союзного государства в международном сотрудничестве по таможенным вопросам, координирует участие в нем центральных таможенных органов государств - участников Союзного государства;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1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5.31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организует проведение научно-исследовательских работ в области таможенного дела в Союзном государстве;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2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5.32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обобщает и анализирует практику применения нормативных правовых актов Союзного государства и унифицированного законодательства Союзного государства о таможенном деле;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43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N 15)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4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5.33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обеспечивает изучение и анализ состояния таможенного дела в иностранных государствах и экономических союзах;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5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5.34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обеспечивает подготовку, переподготовку и повышение квалификации должностных лиц и специалистов таможенных органов и подведомственных им предприятий, учреждений и организаций;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6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5.35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утверждает единые учебные программы для учебных заведений, подведомственных центральным таможенным органам государств - участников Союзного государства;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7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5.36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организует систему обучения специалистов в области таможенного дела для государственных органов, предприятий, учреждений и организаций государств - участников Союзного государства;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8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5.37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осуществляет оперативное управление имуществом, являющимся совместной собственностью государств - участников </w:t>
      </w:r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Союзного государства и переданным ему в установленном порядке;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49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5.38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координирует мероприятия по интеграции автоматизированных информационных систем таможенных органов государств - участников Союзного государства;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 38 в ред. </w:t>
      </w:r>
      <w:hyperlink r:id="rId50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51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5.39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осуществляет мероприятия по развитию таможенного дела в Союзном государстве в пределах средств, выделенных Таможенному комитету Союзного государства на эти цели;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52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5.40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развивает материально-техническую и социальную базу таможенных органов и подведомственных им предприятий, учреждений и организаций;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53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5.41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содействует реализации мер правовой и социальной защиты должностных лиц и работников таможенных органов и подведомственных им предприятий, учреждений и организаций;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54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5.42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постановлением коллегии ТК Союзного государства утверждает положение о Межгосударственном центре для координации работы по управлению рисками, а также для реализации аналитических функций и мониторинга совершения таможенных операций (далее - Межгосударственный центр);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5.42 в ред. </w:t>
      </w:r>
      <w:hyperlink r:id="rId55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5.43 организует и контролирует деятельность Межгосударственного центра;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5.43 введен </w:t>
      </w:r>
      <w:hyperlink r:id="rId56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5.44 постановлением коллегии ТК Союзного государства утверждает Технические условия информационного взаимодействия между Государственным таможенным комитетом Республики Беларусь (далее - ГТК Республики Беларусь) и Федеральной таможенной службой (Российская Федерация) (далее - ФТС России) об организации обмена информацией об электронных копиях деклараций на товары и транзитных деклараций на товары;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5.44 введен </w:t>
      </w:r>
      <w:hyperlink r:id="rId57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5.45 постановлением коллегии ТК Союзного государства утверждает Технические условия информационного взаимодействия между ГТК Республики Беларусь и ФТС России об организации обмена информацией из статистических деклараций/статистических форм учета перемещения товаров в рамках взаимной торговли между Республикой Беларусь и Российской Федерацией;</w:t>
      </w:r>
    </w:p>
    <w:p w:rsidR="004F2F43" w:rsidRPr="004F2F43" w:rsidRDefault="004F2F43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lastRenderedPageBreak/>
        <w:t xml:space="preserve">(п. 5.45 введен </w:t>
      </w:r>
      <w:hyperlink r:id="rId58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5.46 постановлением коллегии ТК Союзного государства утверждает Единый перечень показателей в формах статистических документов о взаимной торговле государств - участников Союзного государства;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5.46 введен </w:t>
      </w:r>
      <w:hyperlink r:id="rId59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5.47 постановлением коллегии ТК Союзного государства утверждает Порядок взаимодействия мобильных групп таможенных органов Республики Беларусь и Российской Федерации при передаче транспортных средств с товарами для принятия соответствующих мер в случае наличия нарушений законодательства принимающей Стороны;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5.47 введен </w:t>
      </w:r>
      <w:hyperlink r:id="rId60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5.48 постановлением коллегии ТК Союзного государства утверждает Порядок организации и проведения скоординированных мероприятий, проводимых мобильными группами таможенных органов Республики Беларусь и Российской Федерации;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5.48 введен </w:t>
      </w:r>
      <w:hyperlink r:id="rId61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5.49 постановлением коллегии ТК Союзного государства утверждает Порядок обмена информацией о результатах таможенного контроля, проведенного мобильными группами таможенных органов Республики Беларусь и Российской Федерации;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5.49 введен </w:t>
      </w:r>
      <w:hyperlink r:id="rId62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5.50 постановлением коллегии ТК Союзного государства утверждает порядок и случаи согласования ГТК Республики Беларусь и ФТС России объектов таможенного контроля, определяемых Межгосударственным центром;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5.50 введен </w:t>
      </w:r>
      <w:hyperlink r:id="rId63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5.51 постановлением коллегии ТК Союзного государства утверждает единые подходы к категорированию лиц, совершающих таможенные операции, и дифференцированному применению мер по минимизации рисков;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5.51 введен </w:t>
      </w:r>
      <w:hyperlink r:id="rId64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5.52 выполняет другие функции, возложенные на него Высшим Государственным Советом, Советом Министров и Постоянным Комитетом Союзного государства.</w:t>
      </w:r>
    </w:p>
    <w:p w:rsidR="004F2F43" w:rsidRPr="004F2F43" w:rsidRDefault="004F2F43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lastRenderedPageBreak/>
        <w:t xml:space="preserve">(п. 5.52 введен </w:t>
      </w:r>
      <w:hyperlink r:id="rId65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Постановлением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4F2F43" w:rsidRPr="004F2F43" w:rsidRDefault="004F2F43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IV. Права Таможенного комитета Союзного государства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6. Для выполнения возложенных на него задач ТК Союзного государства вправе: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6.1 вносить в установленном порядке в Высший Государственный Совет, Совет Министров и в Постоянный Комитет Союзного государства предложения по основным направления организации и совершенствования таможенного дела в Союзном государстве;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6.2 издавать в пределах своей компетенции нормативные акты по таможенному делу и контролировать их исполнение;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6.3 поручать центральным таможенным органам Союзного государства подготовку предложений по унификации, единообразному применению и разработке единых нормативных правовых актов по таможенному делу в Союзном государстве, включая вопросы таможенного контроля за соблюдением участниками внешнеэкономической деятельности единых мер таможенно-тарифного регулирования, запретов и ограничений, защиты прав на объекты интеллектуальной собственности в Союзном государстве;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66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6.4 запрашивать и получать у отраслевых и функциональных органов Союзного государства, таможенных органов государств - участников Союзного государства информацию, документы и сведения, необходимые для выполнения возложенных на него задач и функций;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6.5 заслушивать отчеты руководства Межгосударственного центра о результатах деятельности центра;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6.5 в ред. </w:t>
      </w:r>
      <w:hyperlink r:id="rId67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6.6 Исключен. </w:t>
      </w:r>
      <w:r w:rsidR="004F2F4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68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15.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69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6.6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осуществлять издательскую деятельность;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70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6.7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выполнять в установленном порядке функции заказчика продукции (работ, услуг);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71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6.8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образовывать координационные и экспертные советы, временные творческие коллективы и рабочие группы по вопросам таможенного дела;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72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6.9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привлекать на договорной основе научные учреждения, ученых и специалистов, включая зарубежных, к решению проблем таможенного дела в Союзном государстве;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73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6.10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взаимодействовать в пределах своей компетенции с государственными органами, предприятиями, учреждениями, организациями, а также должностными лицами и гражданами, как в государствах - участниках Союзного государства, так и в иных странах;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74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6.11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принимать в установленном порядке иностранные делегации по вопросам, касающимся таможенного дела в Союзном государстве;</w:t>
      </w:r>
    </w:p>
    <w:p w:rsidR="00833E50" w:rsidRPr="004F2F43" w:rsidRDefault="00A3506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75" w:history="1">
        <w:r w:rsidR="00833E50" w:rsidRPr="004F2F43">
          <w:rPr>
            <w:rFonts w:ascii="Times New Roman" w:hAnsi="Times New Roman" w:cs="Times New Roman"/>
            <w:color w:val="000000" w:themeColor="text1"/>
            <w:sz w:val="30"/>
            <w:szCs w:val="30"/>
          </w:rPr>
          <w:t>6.12</w:t>
        </w:r>
      </w:hyperlink>
      <w:r w:rsidR="00833E50"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осуществлять иные правомочия, в соответствии с договорами между государствами-участниками, решениями Высшего Государственного Совета и Совета Министров Союзного государства, нормативными правовыми актами Союзного государства.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V. Организационная структура Таможенного комитета Союзного государства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7. ТК Союзного государства возглавляет Председатель, назначаемый на должность и освобождаемый от должности решением Высшего Государственного Совета Союзного государства по представлению Председателя Совета Министров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8. Председатель ТК Союзного государства имеет заместителей по числу государств - участников Союзного государства, назначаемых на должность и освобождаемых от должности решением Совета Министров Союзного государства по представлению Постоянного Комитета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9. В структуру ТК Союзного государства входит Межгосударственный центр.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Численность, порядок оплаты труда должностных лиц Межгосударственного центра, их правовое положение, социальные гарантии, а также порядок прохождения должностными лицами государственной службы Союзного государства в Межгосударственном центре определяются Высшим Государственным Советом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В ТК Союзного государства образуется коллегия в составе председателя ТК Союзного государства (председатель коллегии), его заместителей, а также должностных лиц центральных таможенных органов государств - участников Союзного государства с равным представительством от каждого центрального таможенного органа.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Решения о нормах представительства и включении в состав членов коллегии должностных лиц таможенных органов государств-участников принимаются Советом Министров Союзного государства по представлению председателя ТК Союзного государства, согласованному с Постоянным Комитетом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Порядок работы коллегии определяется регламентом, утверждаемым 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председателем ТК Союзного государства.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9 в ред. </w:t>
      </w:r>
      <w:hyperlink r:id="rId76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10. Функции рабочего аппарата ТК Союзного государства выполняет центральный аппарат ФТС России.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77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 исключен. </w:t>
      </w:r>
      <w:r w:rsidR="004F2F4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78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Постановление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15;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VI. Статус председателя Таможенного комитета Союзного государства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 Председатель ТК Союзного государства: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11.1 руководит деятельностью ТК Союзного государства;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11.2 несет персональную ответственность за выполнение возложенных на ТК Союзного государства задач и функций;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11.3 представляет ТК Союзного государства и обеспечивает его взаимодействие с Советом Министров и Постоянным Комитетом Союзного государства, другими отраслевыми и функциональными органами Союзного государства;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11.4 в пределах функциональной компетенции ТК Союзного государства и по согласованию со своими заместителями председатель ТК Союзного государства издает приказы, распоряжения и поручения организационного характера, которые подлежат исполнению на основании соответствующих поручений руководителей центральных таможенных органов государств - участников Союзного государства, издаваемых в трехдневный срок с даты издания поручения председателя ТК Союзного государства. Порядок принятия и исполнения приказов, распоряжений и поручений организационного характера определяется Регламентом коллегии ТК Союзного государства;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11.5 распределяет обязанности между своими заместителями;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11.6 подписывает постановления коллегии ТК Союзного государства и организует их исполнение;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11.7 утверждает регламент коллегии ТК Союзного государства;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11.8 решает в соответствии с установленной компетенцией вопросы, связанные с прохождением государственной службы Союзного государства в ТК Союзного государства;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11.9 утверждает по согласованию с центральными таможенными органами государств - участников Союзного государства организационно-штатную структуру Межгосударственного центра;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11.10 утверждает штатное расписание и смету расходов Межгосударственного центра;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11.11 по представлению центральных таможенных органов государств - участников Союзного государства назначает на должность с заключением соответствующего контракта должностных лиц Межгосударственного центра, освобождает их от должности;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11.12 заключает гражданско-правовые договоры для обеспечения финансово-хозяйственной деятельности ТК Союзного государства;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11.13 определяет перечень конфиденциальных сведений, образующихся в процессе деятельности ТК Союзного государства, которые подлежат защите, принимает решения о порядке пользования ими;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11.14 определяет порядок использования образовавшейся экономии денежных средств, предусмотренных бюджетом Союзного государства на оплату труда, на материальное стимулирование должностных лиц Межгосударственного центра;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11.15 осуществляет другие функции и пользуется другими правами в соответствии с решениями Высшего Государственного Совета, Совета Министров, иными нормативными правовыми актами Союзного государства и договорами между государствами - участниками Союзного государства.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11 в ред. </w:t>
      </w:r>
      <w:hyperlink r:id="rId79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12. Председатель ТК Союзного государства вправе делегировать отдельные предоставленные ему полномочия своим заместителям либо по согласованию с ними иным должностным лицам ТК Союзного государства.</w:t>
      </w:r>
    </w:p>
    <w:p w:rsidR="00833E50" w:rsidRPr="004F2F43" w:rsidRDefault="00833E50" w:rsidP="004F2F43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(п. 12 в ред. </w:t>
      </w:r>
      <w:hyperlink r:id="rId80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 N 15)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VII. Постановления коллегии Таможенного комитета Союзного государства</w:t>
      </w:r>
    </w:p>
    <w:p w:rsidR="00833E50" w:rsidRPr="004F2F43" w:rsidRDefault="00833E50" w:rsidP="004F2F43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81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Союзного государства от 01.09.2022</w:t>
      </w:r>
      <w:r w:rsidR="004F2F43"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bookmarkStart w:id="1" w:name="_GoBack"/>
      <w:bookmarkEnd w:id="1"/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N 15)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13. Постановления коллегии ТК Союзного государства (далее - коллегия) принимаются голосованием, при этом каждое государство - участник Союзного государства имеет один решающий голос. Решение считается принятым, если ни одно из государств - участников Союзного государства не проголосовало против этого решения.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В случае разногласий Председатель ТК Союзного государства передает соответствующий вопрос на рассмотрение Постоянного Комитета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14. Постановления коллегии в семидневный срок с момента </w:t>
      </w: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принятия объявляются для исполнения приказами руководителей центральных таможенных органов государств - участников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15. Постановления коллегии по вопросам, отнесенным к ведению высших органов Союзного государства, направляются Председателем ТК Союзного государства в соответствующие органы.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16. Высший орган Союзного государства в соответствии с законодательством государств - участников Союзного государства может принимать решения по подготовке нормативных правовых актов, подлежащих дальнейшей имплементации в национальные законодательства государств - участников Союзного государства в установленном порядке.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VIII. Заключительные положения</w:t>
      </w:r>
    </w:p>
    <w:p w:rsidR="00833E50" w:rsidRPr="004F2F43" w:rsidRDefault="00833E50" w:rsidP="004F2F43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(в ред. </w:t>
      </w:r>
      <w:hyperlink r:id="rId82" w:history="1">
        <w:r w:rsidRPr="004F2F43">
          <w:rPr>
            <w:rFonts w:ascii="Times New Roman" w:hAnsi="Times New Roman" w:cs="Times New Roman"/>
            <w:i/>
            <w:color w:val="000000" w:themeColor="text1"/>
            <w:sz w:val="30"/>
            <w:szCs w:val="30"/>
          </w:rPr>
          <w:t>Постановления</w:t>
        </w:r>
      </w:hyperlink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Совмина Сою</w:t>
      </w:r>
      <w:r w:rsid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зного государства от 01.09.2022             </w:t>
      </w:r>
      <w:r w:rsidRPr="004F2F4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N 15)</w:t>
      </w:r>
    </w:p>
    <w:p w:rsidR="00833E50" w:rsidRPr="004F2F43" w:rsidRDefault="00833E50" w:rsidP="004F2F43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17. ТК Союзного государства является юридическим лицом в соответствии с законодательством государства пребывания (Российская Федерация, г. Москва), имеет печать со своим наименованием, другие печати, штампы и бланки установленного образца, лицевые счета, открытые в органах Федерального казначейства и органах государственного казначейства Республики Беларусь, и иные счета в банковских учреждениях государств - участников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18. ТК Союзного государства является главным распорядителем и получателем средств бюджета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19. Финансирование расходов ТК Союзного государства на функционирование Межгосударственного центра осуществляется из бюджета Союзного государства в порядке, установленном нормативными правовыми актами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20. ТК Союзного государства вносит в финансовый орган Союзного государства предложения по формированию и изменению сводной бюджетной росписи, а также предложения по формированию и изменению объемов финансирования.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t>21. ТК Союзного государства формирует смету расходов, обеспечивает целевое использование выделенных средств бюджета Союзного государства, обеспечивает ведение бюджетного учета в соответствии с нормативными документами финансового органа Союзного государства, формирует и представляет в финансовый орган Союзного государства отчет об исполнении бюджета Союзного государства в части выделенных ему средств бюджета Союзного государства.</w:t>
      </w:r>
    </w:p>
    <w:p w:rsidR="00833E50" w:rsidRPr="004F2F43" w:rsidRDefault="00833E50" w:rsidP="004F2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F2F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22. Финансирование расходов на выполнение функций рабочего аппарата ТК Союзного государства осуществляется за счет средств федерального бюджета Российской Федерации, предусмотренных ФТС России.</w:t>
      </w:r>
    </w:p>
    <w:p w:rsidR="000546A9" w:rsidRPr="004F2F43" w:rsidRDefault="000546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0546A9" w:rsidRPr="004F2F43" w:rsidSect="0093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0"/>
    <w:rsid w:val="00050F41"/>
    <w:rsid w:val="000546A9"/>
    <w:rsid w:val="001B0646"/>
    <w:rsid w:val="004F2F43"/>
    <w:rsid w:val="00625D36"/>
    <w:rsid w:val="00801FF5"/>
    <w:rsid w:val="00833E50"/>
    <w:rsid w:val="00876A27"/>
    <w:rsid w:val="008F4C02"/>
    <w:rsid w:val="00AF2A5F"/>
    <w:rsid w:val="00E80EF1"/>
    <w:rsid w:val="00F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C5D30-AE8A-4B27-B671-AA6EA695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3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5C4B42983133E066A5DA8A78B468C9E62B20E45078A85D168327362517DB36EE68AB9A07F3C656BB1E1BD92090076FF60E4931A20C15D6E8A38D554C00pFH" TargetMode="External"/><Relationship Id="rId18" Type="http://schemas.openxmlformats.org/officeDocument/2006/relationships/hyperlink" Target="consultantplus://offline/ref=E25C4B42983133E066A5DA8A78B468C9E62B20E45078A85D168327362517DB36EE68AB9A07F3C656BB1E1BD92194076FF60E4931A20C15D6E8A38D554C00pFH" TargetMode="External"/><Relationship Id="rId26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9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21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4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42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47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50" Type="http://schemas.openxmlformats.org/officeDocument/2006/relationships/hyperlink" Target="consultantplus://offline/ref=E25C4B42983133E066A5DA8A78B468C9E62B20E45078A85D168327362517DB36EE68AB9A07F3C656BB1E1BD92393076FF60E4931A20C15D6E8A38D554C00pFH" TargetMode="External"/><Relationship Id="rId55" Type="http://schemas.openxmlformats.org/officeDocument/2006/relationships/hyperlink" Target="consultantplus://offline/ref=E25C4B42983133E066A5DA8A78B468C9E62B20E45078A85D168327362517DB36EE68AB9A07F3C656BB1E1BD92391076FF60E4931A20C15D6E8A38D554C00pFH" TargetMode="External"/><Relationship Id="rId63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68" Type="http://schemas.openxmlformats.org/officeDocument/2006/relationships/hyperlink" Target="consultantplus://offline/ref=E25C4B42983133E066A5DA8A78B468C9E62B20E45078A85D168327362517DB36EE68AB9A07F3C656BB1E1BD92592076FF60E4931A20C15D6E8A38D554C00pFH" TargetMode="External"/><Relationship Id="rId76" Type="http://schemas.openxmlformats.org/officeDocument/2006/relationships/hyperlink" Target="consultantplus://offline/ref=E25C4B42983133E066A5DA8A78B468C9E62B20E45078A85D168327362517DB36EE68AB9A07F3C656BB1E1BD92591076FF60E4931A20C15D6E8A38D554C00pFH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E25C4B42983133E066A5DA8A78B468C9E62B20E45078A85D168327362517DB36EE68AB9A07F3C656BB1E1BD9219A076FF60E4931A20C15D6E8A38D554C00pFH" TargetMode="External"/><Relationship Id="rId71" Type="http://schemas.openxmlformats.org/officeDocument/2006/relationships/hyperlink" Target="consultantplus://offline/ref=E25C4B42983133E066A5DA8A78B468C9E62B20E45078A85D168327362517DB36EE68AB9A07F3C656BB1E1BD92593076FF60E4931A20C15D6E8A38D554C00p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29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11" Type="http://schemas.openxmlformats.org/officeDocument/2006/relationships/hyperlink" Target="consultantplus://offline/ref=E25C4B42983133E066A5DA8A78B468C9E62B20E45078A85D168327362517DB36EE68AB9A07F3C656BB1E1BD92092076FF60E4931A20C15D6E8A38D554C00pFH" TargetMode="External"/><Relationship Id="rId24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2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7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40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45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53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58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66" Type="http://schemas.openxmlformats.org/officeDocument/2006/relationships/hyperlink" Target="consultantplus://offline/ref=E25C4B42983133E066A5DA8A78B468C9E62B20E45078A85D168327362517DB36EE68AB9A07F3C656BB1E1BD92194076FF60E4931A20C15D6E8A38D554C00pFH" TargetMode="External"/><Relationship Id="rId74" Type="http://schemas.openxmlformats.org/officeDocument/2006/relationships/hyperlink" Target="consultantplus://offline/ref=E25C4B42983133E066A5DA8A78B468C9E62B20E45078A85D168327362517DB36EE68AB9A07F3C656BB1E1BD92593076FF60E4931A20C15D6E8A38D554C00pFH" TargetMode="External"/><Relationship Id="rId79" Type="http://schemas.openxmlformats.org/officeDocument/2006/relationships/hyperlink" Target="consultantplus://offline/ref=E25C4B42983133E066A5DA8A78B468C9E62B20E45078A85D168327362517DB36EE68AB9A07F3C656BB1E1BD92491076FF60E4931A20C15D6E8A38D554C00pFH" TargetMode="External"/><Relationship Id="rId5" Type="http://schemas.openxmlformats.org/officeDocument/2006/relationships/hyperlink" Target="consultantplus://offline/ref=E25C4B42983133E066A5DA8A78B468C9E62B20E45079AC5D18822E6B2F1F823AEC6FA4C502F4D756BB1905D9238C0E3BA504p9H" TargetMode="External"/><Relationship Id="rId61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82" Type="http://schemas.openxmlformats.org/officeDocument/2006/relationships/hyperlink" Target="consultantplus://offline/ref=E25C4B42983133E066A5DA8A78B468C9E62B20E45078A85D168327362517DB36EE68AB9A07F3C656BB1E1BD92696076FF60E4931A20C15D6E8A38D554C00pFH" TargetMode="External"/><Relationship Id="rId10" Type="http://schemas.openxmlformats.org/officeDocument/2006/relationships/hyperlink" Target="consultantplus://offline/ref=E25C4B42983133E066A5DA8A78B468C9E62B20E45078A85D168327362517DB36EE68AB9A07F3C656BB1E1BD9219B076FF60E4931A20C15D6E8A38D554C00pFH" TargetMode="External"/><Relationship Id="rId19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1" Type="http://schemas.openxmlformats.org/officeDocument/2006/relationships/hyperlink" Target="consultantplus://offline/ref=E25C4B42983133E066A5DA8A78B468C9E62B20E45078A85D168327362517DB36EE68AB9A07F3C656BB1E1BD92392076FF60E4931A20C15D6E8A38D554C00pFH" TargetMode="External"/><Relationship Id="rId44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52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60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65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73" Type="http://schemas.openxmlformats.org/officeDocument/2006/relationships/hyperlink" Target="consultantplus://offline/ref=E25C4B42983133E066A5DA8A78B468C9E62B20E45078A85D168327362517DB36EE68AB9A07F3C656BB1E1BD92593076FF60E4931A20C15D6E8A38D554C00pFH" TargetMode="External"/><Relationship Id="rId78" Type="http://schemas.openxmlformats.org/officeDocument/2006/relationships/hyperlink" Target="consultantplus://offline/ref=E25C4B42983133E066A5DA8A78B468C9E62B20E45078A85D168327362517DB36EE68AB9A07F3C656BB1E1BD92493076FF60E4931A20C15D6E8A38D554C00pFH" TargetMode="External"/><Relationship Id="rId81" Type="http://schemas.openxmlformats.org/officeDocument/2006/relationships/hyperlink" Target="consultantplus://offline/ref=E25C4B42983133E066A5DA8A78B468C9E62B20E45078A85D168327362517DB36EE68AB9A07F3C656BB1E1BD92690076FF60E4931A20C15D6E8A38D554C00p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5C4B42983133E066A5DA8A78B468C9E62B20E45078A85D168327362517DB36EE68AB9A07F3C656BB1E1BD92194076FF60E4931A20C15D6E8A38D554C00pFH" TargetMode="External"/><Relationship Id="rId14" Type="http://schemas.openxmlformats.org/officeDocument/2006/relationships/hyperlink" Target="consultantplus://offline/ref=E25C4B42983133E066A5DA8A78B468C9E62B20E45078A85D168327362517DB36EE68AB9A07F3C656BB1E1BD92096076FF60E4931A20C15D6E8A38D554C00pFH" TargetMode="External"/><Relationship Id="rId22" Type="http://schemas.openxmlformats.org/officeDocument/2006/relationships/hyperlink" Target="consultantplus://offline/ref=E25C4B42983133E066A5DA8A78B468C9E62B20E45078A85D168327362517DB36EE68AB9A07F3C656BB1E1BD92094076FF60E4931A20C15D6E8A38D554C00pFH" TargetMode="External"/><Relationship Id="rId27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0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5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43" Type="http://schemas.openxmlformats.org/officeDocument/2006/relationships/hyperlink" Target="consultantplus://offline/ref=E25C4B42983133E066A5DA8A78B468C9E62B20E45078A85D168327362517DB36EE68AB9A07F3C656BB1E1BD92194076FF60E4931A20C15D6E8A38D554C00pFH" TargetMode="External"/><Relationship Id="rId48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56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64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69" Type="http://schemas.openxmlformats.org/officeDocument/2006/relationships/hyperlink" Target="consultantplus://offline/ref=E25C4B42983133E066A5DA8A78B468C9E62B20E45078A85D168327362517DB36EE68AB9A07F3C656BB1E1BD92593076FF60E4931A20C15D6E8A38D554C00pFH" TargetMode="External"/><Relationship Id="rId77" Type="http://schemas.openxmlformats.org/officeDocument/2006/relationships/hyperlink" Target="consultantplus://offline/ref=E25C4B42983133E066A5DA8A78B468C9E62B20E45078A85D168327362517DB36EE68AB9A07F3C656BB1E1BD92492076FF60E4931A20C15D6E8A38D554C00pFH" TargetMode="External"/><Relationship Id="rId8" Type="http://schemas.openxmlformats.org/officeDocument/2006/relationships/hyperlink" Target="consultantplus://offline/ref=E25C4B42983133E066A5DA8A78B468C9E62B20E45078A85D168327362517DB36EE68AB9A07F3C656BB1E1BD92194076FF60E4931A20C15D6E8A38D554C00pFH" TargetMode="External"/><Relationship Id="rId51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72" Type="http://schemas.openxmlformats.org/officeDocument/2006/relationships/hyperlink" Target="consultantplus://offline/ref=E25C4B42983133E066A5DA8A78B468C9E62B20E45078A85D168327362517DB36EE68AB9A07F3C656BB1E1BD92593076FF60E4931A20C15D6E8A38D554C00pFH" TargetMode="External"/><Relationship Id="rId80" Type="http://schemas.openxmlformats.org/officeDocument/2006/relationships/hyperlink" Target="consultantplus://offline/ref=E25C4B42983133E066A5DA8A78B468C9E62B20E45078A85D168327362517DB36EE68AB9A07F3C656BB1E1BD92692076FF60E4931A20C15D6E8A38D554C00p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5C4B42983133E066A5DA8A78B468C9E62B20E45078A85D168327362517DB36EE68AB9A07F3C656BB1E1BD92194076FF60E4931A20C15D6E8A38D554C00pFH" TargetMode="External"/><Relationship Id="rId17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25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3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38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46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59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67" Type="http://schemas.openxmlformats.org/officeDocument/2006/relationships/hyperlink" Target="consultantplus://offline/ref=E25C4B42983133E066A5DA8A78B468C9E62B20E45078A85D168327362517DB36EE68AB9A07F3C656BB1E1BD9229A076FF60E4931A20C15D6E8A38D554C00pFH" TargetMode="External"/><Relationship Id="rId20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41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54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62" Type="http://schemas.openxmlformats.org/officeDocument/2006/relationships/hyperlink" Target="consultantplus://offline/ref=E25C4B42983133E066A5DA8A78B468C9E62B20E45078A85D168327362517DB36EE68AB9A07F3C656BB1E1BD92397076FF60E4931A20C15D6E8A38D554C00pFH" TargetMode="External"/><Relationship Id="rId70" Type="http://schemas.openxmlformats.org/officeDocument/2006/relationships/hyperlink" Target="consultantplus://offline/ref=E25C4B42983133E066A5DA8A78B468C9E62B20E45078A85D168327362517DB36EE68AB9A07F3C656BB1E1BD92593076FF60E4931A20C15D6E8A38D554C00pFH" TargetMode="External"/><Relationship Id="rId75" Type="http://schemas.openxmlformats.org/officeDocument/2006/relationships/hyperlink" Target="consultantplus://offline/ref=E25C4B42983133E066A5DA8A78B468C9E62B20E45078A85D168327362517DB36EE68AB9A07F3C656BB1E1BD92593076FF60E4931A20C15D6E8A38D554C00pFH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5C4B42983133E066A5DA8A78B468C9E62B20E45078A85D168327362517DB36EE68AB9A07F3C656BB1E1BD92194076FF60E4931A20C15D6E8A38D554C00pFH" TargetMode="External"/><Relationship Id="rId15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23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28" Type="http://schemas.openxmlformats.org/officeDocument/2006/relationships/hyperlink" Target="consultantplus://offline/ref=E25C4B42983133E066A5DA8A78B468C9E62B20E45078A85D168327362517DB36EE68AB9A07F3C656BB1E1BD9209A076FF60E4931A20C15D6E8A38D554C00pFH" TargetMode="External"/><Relationship Id="rId36" Type="http://schemas.openxmlformats.org/officeDocument/2006/relationships/hyperlink" Target="consultantplus://offline/ref=E25C4B42983133E066A5DA8A78B468C9E62B20E45078A85D168327362517DB36EE68AB9A07F3C656BB1E1BD92194076FF60E4931A20C15D6E8A38D554C00pFH" TargetMode="External"/><Relationship Id="rId49" Type="http://schemas.openxmlformats.org/officeDocument/2006/relationships/hyperlink" Target="consultantplus://offline/ref=E25C4B42983133E066A5DA8A78B468C9E62B20E45078A85D168327362517DB36EE68AB9A07F3C656BB1E1BD92097076FF60E4931A20C15D6E8A38D554C00pFH" TargetMode="External"/><Relationship Id="rId57" Type="http://schemas.openxmlformats.org/officeDocument/2006/relationships/hyperlink" Target="consultantplus://offline/ref=E25C4B42983133E066A5DA8A78B468C9E62B20E45078A85D168327362517DB36EE68AB9A07F3C656BB1E1BD92397076FF60E4931A20C15D6E8A38D554C00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D8EF-85EA-4DF6-AB50-BF3B4374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Дюбайло Юлия Олеговна</dc:creator>
  <cp:keywords/>
  <dc:description/>
  <cp:lastModifiedBy>Дюбайло Юлия Олеговна</cp:lastModifiedBy>
  <cp:revision>12</cp:revision>
  <dcterms:created xsi:type="dcterms:W3CDTF">2023-02-17T07:41:00Z</dcterms:created>
  <dcterms:modified xsi:type="dcterms:W3CDTF">2023-02-17T08:08:00Z</dcterms:modified>
</cp:coreProperties>
</file>