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1" w:rsidRDefault="00E76101" w:rsidP="00E76101">
      <w:pPr>
        <w:pStyle w:val="20"/>
        <w:shd w:val="clear" w:color="auto" w:fill="auto"/>
        <w:ind w:right="140"/>
      </w:pPr>
      <w:r>
        <w:rPr>
          <w:rStyle w:val="22pt"/>
        </w:rPr>
        <w:t>АНКЕТА</w:t>
      </w:r>
    </w:p>
    <w:p w:rsidR="00E76101" w:rsidRPr="00E76101" w:rsidRDefault="00E76101" w:rsidP="00E76101">
      <w:pPr>
        <w:pStyle w:val="20"/>
        <w:shd w:val="clear" w:color="auto" w:fill="auto"/>
        <w:ind w:right="140"/>
        <w:rPr>
          <w:color w:val="000000"/>
          <w:lang w:bidi="ru-RU"/>
        </w:rPr>
      </w:pPr>
      <w:r>
        <w:rPr>
          <w:color w:val="000000"/>
          <w:lang w:bidi="ru-RU"/>
        </w:rPr>
        <w:t>для представителей хозяйствующих субъектов</w:t>
      </w:r>
    </w:p>
    <w:p w:rsidR="00E76101" w:rsidRPr="00E76101" w:rsidRDefault="00E76101" w:rsidP="00E76101">
      <w:pPr>
        <w:pStyle w:val="20"/>
        <w:shd w:val="clear" w:color="auto" w:fill="auto"/>
        <w:ind w:right="140"/>
        <w:rPr>
          <w:color w:val="000000"/>
          <w:lang w:bidi="ru-RU"/>
        </w:rPr>
      </w:pPr>
      <w:r>
        <w:rPr>
          <w:color w:val="000000"/>
          <w:lang w:bidi="ru-RU"/>
        </w:rPr>
        <w:t>государств - членов Евразийского экономического союза,</w:t>
      </w:r>
    </w:p>
    <w:p w:rsidR="00E76101" w:rsidRPr="00E76101" w:rsidRDefault="00E76101" w:rsidP="00E76101">
      <w:pPr>
        <w:pStyle w:val="20"/>
        <w:shd w:val="clear" w:color="auto" w:fill="auto"/>
        <w:ind w:right="140"/>
        <w:rPr>
          <w:color w:val="000000"/>
          <w:lang w:bidi="ru-RU"/>
        </w:rPr>
      </w:pPr>
      <w:r>
        <w:rPr>
          <w:color w:val="000000"/>
          <w:lang w:bidi="ru-RU"/>
        </w:rPr>
        <w:t>осуществляющих импорт товаров из развивающихся и наименее развитых</w:t>
      </w:r>
    </w:p>
    <w:p w:rsidR="00E76101" w:rsidRPr="00E76101" w:rsidRDefault="00E76101" w:rsidP="00E76101">
      <w:pPr>
        <w:pStyle w:val="20"/>
        <w:shd w:val="clear" w:color="auto" w:fill="auto"/>
        <w:ind w:right="140"/>
        <w:rPr>
          <w:color w:val="000000"/>
          <w:lang w:bidi="ru-RU"/>
        </w:rPr>
      </w:pPr>
      <w:r>
        <w:rPr>
          <w:color w:val="000000"/>
          <w:lang w:bidi="ru-RU"/>
        </w:rPr>
        <w:t>стран - пользователей единой системы тарифных преференций ЕАЭС,</w:t>
      </w:r>
    </w:p>
    <w:p w:rsidR="00E76101" w:rsidRDefault="00E76101" w:rsidP="00E76101">
      <w:pPr>
        <w:pStyle w:val="20"/>
        <w:shd w:val="clear" w:color="auto" w:fill="auto"/>
        <w:ind w:right="140"/>
      </w:pPr>
      <w:r>
        <w:rPr>
          <w:color w:val="000000"/>
          <w:lang w:bidi="ru-RU"/>
        </w:rPr>
        <w:t>по вопросу применения правил определения происхождения товаров</w:t>
      </w:r>
    </w:p>
    <w:p w:rsidR="00D6172B" w:rsidRPr="00E354E2" w:rsidRDefault="00D6172B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6101" w:rsidRPr="00E354E2" w:rsidRDefault="00E76101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6101" w:rsidRPr="00E76101" w:rsidRDefault="00E76101" w:rsidP="00E7610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spacing w:line="280" w:lineRule="exact"/>
        <w:jc w:val="both"/>
      </w:pPr>
      <w:r>
        <w:rPr>
          <w:color w:val="000000"/>
          <w:lang w:bidi="ru-RU"/>
        </w:rPr>
        <w:t>Укажите полное наименование Вашей организации.</w:t>
      </w:r>
    </w:p>
    <w:p w:rsidR="00E76101" w:rsidRPr="00E354E2" w:rsidRDefault="00E76101" w:rsidP="00E76101">
      <w:pPr>
        <w:pStyle w:val="20"/>
        <w:shd w:val="clear" w:color="auto" w:fill="auto"/>
        <w:tabs>
          <w:tab w:val="left" w:pos="316"/>
        </w:tabs>
        <w:spacing w:line="280" w:lineRule="exact"/>
        <w:jc w:val="both"/>
        <w:rPr>
          <w:color w:val="000000"/>
          <w:lang w:bidi="ru-RU"/>
        </w:rPr>
      </w:pPr>
    </w:p>
    <w:p w:rsidR="00E76101" w:rsidRDefault="00E76101" w:rsidP="00E76101">
      <w:pPr>
        <w:pStyle w:val="20"/>
        <w:shd w:val="clear" w:color="auto" w:fill="auto"/>
        <w:tabs>
          <w:tab w:val="left" w:pos="316"/>
        </w:tabs>
        <w:spacing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E76101" w:rsidRPr="00E76101" w:rsidRDefault="00E76101" w:rsidP="00E76101">
      <w:pPr>
        <w:pStyle w:val="20"/>
        <w:shd w:val="clear" w:color="auto" w:fill="auto"/>
        <w:tabs>
          <w:tab w:val="left" w:pos="316"/>
        </w:tabs>
        <w:spacing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E76101" w:rsidRDefault="00E76101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E76101" w:rsidRDefault="00E76101" w:rsidP="00E76101">
      <w:pPr>
        <w:pStyle w:val="20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 w:rsidRPr="00E76101">
        <w:rPr>
          <w:color w:val="000000"/>
          <w:lang w:bidi="ru-RU"/>
        </w:rPr>
        <w:t xml:space="preserve">Какую продукцию </w:t>
      </w:r>
      <w:r w:rsidRPr="0059755B">
        <w:rPr>
          <w:color w:val="000000"/>
          <w:lang w:bidi="ru-RU"/>
        </w:rPr>
        <w:t>(</w:t>
      </w:r>
      <w:r w:rsidRPr="0059755B">
        <w:rPr>
          <w:rStyle w:val="21"/>
          <w:i w:val="0"/>
        </w:rPr>
        <w:t>на уровне первых 2 или 4 знаков ТН ВЭД ЕАЭС),</w:t>
      </w:r>
      <w:r>
        <w:rPr>
          <w:rStyle w:val="21"/>
        </w:rPr>
        <w:t xml:space="preserve"> </w:t>
      </w:r>
      <w:r w:rsidRPr="00E76101">
        <w:rPr>
          <w:color w:val="000000"/>
          <w:lang w:bidi="ru-RU"/>
        </w:rPr>
        <w:t>в отношении которой предоставляются тарифные преференции</w:t>
      </w:r>
      <w:r>
        <w:rPr>
          <w:rStyle w:val="a5"/>
          <w:color w:val="000000"/>
          <w:lang w:bidi="ru-RU"/>
        </w:rPr>
        <w:footnoteReference w:id="2"/>
      </w:r>
      <w:r w:rsidRPr="00E76101">
        <w:rPr>
          <w:color w:val="000000"/>
          <w:lang w:bidi="ru-RU"/>
        </w:rPr>
        <w:t>, Вы импортируете из развивающихся и наименее развитых стран - пользователей единой системы тарифных преференций ЕАЭС</w:t>
      </w:r>
      <w:r w:rsidR="008C3593">
        <w:rPr>
          <w:rStyle w:val="a5"/>
          <w:color w:val="000000"/>
          <w:lang w:bidi="ru-RU"/>
        </w:rPr>
        <w:footnoteReference w:id="3"/>
      </w:r>
      <w:r w:rsidRPr="00E76101">
        <w:rPr>
          <w:color w:val="000000"/>
          <w:lang w:bidi="ru-RU"/>
        </w:rPr>
        <w:t>? Назовите развивающиеся и наименее развитые страны, из которых такая продукция ввозится?</w:t>
      </w:r>
    </w:p>
    <w:p w:rsidR="00E76101" w:rsidRDefault="00E76101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B23" w:rsidRDefault="000E7B23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E7B23" w:rsidRDefault="000E7B23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E7B23" w:rsidRDefault="000E7B23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7B23" w:rsidRPr="004A2797" w:rsidRDefault="004A2797" w:rsidP="004A2797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279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Сталкиваетесь ли Вы с проблемами при получении тарифных преференций, связанными с применением Правил определения происхождения товаров из развивающихся и наименее развитых стран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4A2797">
        <w:rPr>
          <w:rFonts w:ascii="Times New Roman" w:hAnsi="Times New Roman" w:cs="Times New Roman"/>
          <w:color w:val="000000"/>
          <w:sz w:val="28"/>
          <w:szCs w:val="28"/>
          <w:lang w:bidi="ru-RU"/>
        </w:rPr>
        <w:t>? Если да, то опишите указанные проблемы.</w:t>
      </w:r>
    </w:p>
    <w:p w:rsidR="004A2797" w:rsidRPr="004A2797" w:rsidRDefault="004A2797" w:rsidP="004A2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97" w:rsidRDefault="004A2797" w:rsidP="004A27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4A27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A2797" w:rsidRPr="004A2797" w:rsidRDefault="004A2797" w:rsidP="004A2797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279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Возникают ли у Вас сложности с предоставлением оригинала сертификата о происхождении товара для получения тарифных преференций, в том числе в рамках электронного таможенного декларирования?</w:t>
      </w:r>
      <w:r w:rsidRPr="004A2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A2797" w:rsidRDefault="004A2797" w:rsidP="004A27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4A27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A2797" w:rsidRPr="004A2797" w:rsidRDefault="004A2797" w:rsidP="004A2797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Вы оцениваете временное упрощение в части использования копий сертификатов о происхождении товара с последующим представлением в таможенный орган оригинала такого документа </w:t>
      </w:r>
      <w:r w:rsidRPr="004A27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(Решение Совета Комиссии от 17 марта 2022 г</w:t>
      </w:r>
      <w:r w:rsidRPr="004A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A27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33)?</w:t>
      </w:r>
    </w:p>
    <w:p w:rsidR="004A2797" w:rsidRPr="004A2797" w:rsidRDefault="004A2797" w:rsidP="004A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color w:val="000000"/>
          <w:sz w:val="28"/>
          <w:szCs w:val="28"/>
        </w:rPr>
        <w:t>Повлияло ли данное упрощение на процедуру получения тарифных преференций?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5CA8" w:rsidRPr="00F85CA8" w:rsidRDefault="00F85CA8" w:rsidP="00F85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CA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Ограничивает ли получение тарифных преференций условие непосредственной закупки товаров, предусмотренное пунктом 27 Правил?</w:t>
      </w:r>
    </w:p>
    <w:p w:rsidR="004A2797" w:rsidRPr="00F85CA8" w:rsidRDefault="004A2797" w:rsidP="00F85CA8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5CA8" w:rsidRDefault="00F85CA8" w:rsidP="00F85C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CA8">
        <w:rPr>
          <w:rFonts w:ascii="Times New Roman" w:eastAsia="Times New Roman" w:hAnsi="Times New Roman" w:cs="Times New Roman"/>
          <w:color w:val="000000"/>
          <w:sz w:val="28"/>
          <w:szCs w:val="28"/>
        </w:rPr>
        <w:t>Имели ли место случаи отказа в предоставлении тарифных преференций из-за отсутствия у таможенных органов государств-членов ЕАЭС актуальных образцов оттисков печатей уполномоченных органов, выдающих сертификаты о происхождении товара в развивающихся и наименее развитых странах, или иных проблем с выполнением административного сотрудничества со стороны развивающихся и наименее развитых стран?</w:t>
      </w:r>
    </w:p>
    <w:p w:rsidR="00F85CA8" w:rsidRDefault="00F85CA8" w:rsidP="00F8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85CA8" w:rsidRDefault="00F85CA8" w:rsidP="00F85C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85CA8" w:rsidRDefault="00F85CA8" w:rsidP="00F8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CA8" w:rsidRPr="002C6BDF" w:rsidRDefault="002C6BDF" w:rsidP="002C6BDF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C6BDF">
        <w:rPr>
          <w:rFonts w:ascii="Times New Roman" w:hAnsi="Times New Roman" w:cs="Times New Roman"/>
          <w:sz w:val="30"/>
          <w:szCs w:val="30"/>
        </w:rPr>
        <w:t xml:space="preserve">Возникают ли у Вас сложности с документальным подтверждением соблюдения условия прямой поставки товаров </w:t>
      </w:r>
      <w:r w:rsidR="00E354E2" w:rsidRPr="00E354E2">
        <w:rPr>
          <w:rFonts w:ascii="Times New Roman" w:hAnsi="Times New Roman" w:cs="Times New Roman"/>
          <w:sz w:val="30"/>
          <w:szCs w:val="30"/>
        </w:rPr>
        <w:t xml:space="preserve">  </w:t>
      </w:r>
      <w:r w:rsidRPr="002C6BDF">
        <w:rPr>
          <w:rFonts w:ascii="Times New Roman" w:hAnsi="Times New Roman" w:cs="Times New Roman"/>
          <w:iCs/>
          <w:sz w:val="30"/>
          <w:szCs w:val="30"/>
        </w:rPr>
        <w:t>(пункты 23-26 Правил</w:t>
      </w:r>
      <w:r w:rsidRPr="002C6BDF">
        <w:rPr>
          <w:rFonts w:ascii="Times New Roman" w:hAnsi="Times New Roman" w:cs="Times New Roman"/>
          <w:sz w:val="30"/>
          <w:szCs w:val="30"/>
        </w:rPr>
        <w:t xml:space="preserve">)? </w:t>
      </w:r>
    </w:p>
    <w:p w:rsidR="00F85CA8" w:rsidRDefault="00F85CA8" w:rsidP="00F8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BDF" w:rsidRDefault="002C6BDF" w:rsidP="002C6B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C6BDF" w:rsidRDefault="002C6BDF" w:rsidP="002C6B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C6BDF" w:rsidRPr="00F85CA8" w:rsidRDefault="002C6BDF" w:rsidP="00F8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BDF" w:rsidRPr="002C6BDF" w:rsidRDefault="002C6BDF" w:rsidP="002C6BDF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D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образом, на Ваш взгляд, можно усовершенствовать процедуру получения тарифных преференций и положения Правил в целом?</w:t>
      </w:r>
    </w:p>
    <w:p w:rsidR="004A2797" w:rsidRPr="00F85CA8" w:rsidRDefault="004A2797" w:rsidP="002C6BDF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2C6BDF" w:rsidRDefault="002C6BDF" w:rsidP="002C6B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C6BDF" w:rsidRDefault="002C6BDF" w:rsidP="002C6B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A2797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A2797" w:rsidRPr="00E76101" w:rsidRDefault="004A2797" w:rsidP="00E761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A2797" w:rsidRPr="00E76101" w:rsidSect="00D6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E9" w:rsidRDefault="00095BE9" w:rsidP="00E76101">
      <w:pPr>
        <w:spacing w:after="0" w:line="240" w:lineRule="auto"/>
      </w:pPr>
      <w:r>
        <w:separator/>
      </w:r>
    </w:p>
  </w:endnote>
  <w:endnote w:type="continuationSeparator" w:id="1">
    <w:p w:rsidR="00095BE9" w:rsidRDefault="00095BE9" w:rsidP="00E7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E9" w:rsidRDefault="00095BE9" w:rsidP="00E76101">
      <w:pPr>
        <w:spacing w:after="0" w:line="240" w:lineRule="auto"/>
      </w:pPr>
      <w:r>
        <w:separator/>
      </w:r>
    </w:p>
  </w:footnote>
  <w:footnote w:type="continuationSeparator" w:id="1">
    <w:p w:rsidR="00095BE9" w:rsidRDefault="00095BE9" w:rsidP="00E76101">
      <w:pPr>
        <w:spacing w:after="0" w:line="240" w:lineRule="auto"/>
      </w:pPr>
      <w:r>
        <w:continuationSeparator/>
      </w:r>
    </w:p>
  </w:footnote>
  <w:footnote w:id="2">
    <w:p w:rsidR="008C3593" w:rsidRPr="004A2797" w:rsidRDefault="00E76101" w:rsidP="008C3593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8C3593" w:rsidRPr="004A2797">
        <w:rPr>
          <w:rFonts w:ascii="Times New Roman" w:hAnsi="Times New Roman" w:cs="Times New Roman"/>
          <w:sz w:val="24"/>
          <w:szCs w:val="24"/>
        </w:rPr>
        <w:t>Перечень товаров, в отношении которых предоставляются тарифные преференции, утвержден Решением Совета Евразийской экономической комиссии от 13.01.2017 г. №8;</w:t>
      </w:r>
    </w:p>
  </w:footnote>
  <w:footnote w:id="3">
    <w:p w:rsidR="008C3593" w:rsidRPr="004A2797" w:rsidRDefault="008C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797">
        <w:rPr>
          <w:rStyle w:val="a5"/>
          <w:sz w:val="24"/>
          <w:szCs w:val="24"/>
        </w:rPr>
        <w:footnoteRef/>
      </w:r>
      <w:r w:rsidRPr="004A2797">
        <w:rPr>
          <w:sz w:val="24"/>
          <w:szCs w:val="24"/>
        </w:rPr>
        <w:t xml:space="preserve"> </w:t>
      </w:r>
      <w:r w:rsidRPr="004A2797">
        <w:rPr>
          <w:rFonts w:ascii="Times New Roman" w:hAnsi="Times New Roman" w:cs="Times New Roman"/>
          <w:sz w:val="24"/>
          <w:szCs w:val="24"/>
        </w:rPr>
        <w:t>Перечни стран-пользователей единой системы тарифных преференций ЕАЭС утверждены Решением Комиссии Таможенного союза от 27 ноября 2009 г. №130;</w:t>
      </w:r>
    </w:p>
  </w:footnote>
  <w:footnote w:id="4">
    <w:p w:rsidR="004A2797" w:rsidRPr="004A2797" w:rsidRDefault="004A2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 xml:space="preserve"> </w:t>
      </w:r>
      <w:r w:rsidRPr="004A2797">
        <w:rPr>
          <w:rFonts w:ascii="Times New Roman" w:hAnsi="Times New Roman" w:cs="Times New Roman"/>
          <w:sz w:val="24"/>
          <w:szCs w:val="24"/>
        </w:rPr>
        <w:t>Правила определения происхождения товаров из развивающихся и наименее развитых стран утверждены Решением Совета Евразийской экономической комиссии от 14 июня 2018 г. №60.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D6566C2"/>
    <w:multiLevelType w:val="multilevel"/>
    <w:tmpl w:val="E40E8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101"/>
    <w:rsid w:val="00095BE9"/>
    <w:rsid w:val="000E7B23"/>
    <w:rsid w:val="002C6BDF"/>
    <w:rsid w:val="004A2797"/>
    <w:rsid w:val="004A6FF5"/>
    <w:rsid w:val="0059755B"/>
    <w:rsid w:val="005D7AEB"/>
    <w:rsid w:val="008C3593"/>
    <w:rsid w:val="00D6172B"/>
    <w:rsid w:val="00E354E2"/>
    <w:rsid w:val="00E76101"/>
    <w:rsid w:val="00F14814"/>
    <w:rsid w:val="00F8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61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76101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6101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7610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E761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1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101"/>
    <w:rPr>
      <w:vertAlign w:val="superscript"/>
    </w:rPr>
  </w:style>
  <w:style w:type="paragraph" w:styleId="a6">
    <w:name w:val="List Paragraph"/>
    <w:basedOn w:val="a"/>
    <w:uiPriority w:val="34"/>
    <w:qFormat/>
    <w:rsid w:val="004A2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A10F-C070-4949-9C8E-23B6782C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StavskayaUV</dc:creator>
  <cp:keywords/>
  <dc:description/>
  <cp:lastModifiedBy>StavskayaUV</cp:lastModifiedBy>
  <cp:revision>7</cp:revision>
  <dcterms:created xsi:type="dcterms:W3CDTF">2023-03-29T11:10:00Z</dcterms:created>
  <dcterms:modified xsi:type="dcterms:W3CDTF">2023-03-29T12:06:00Z</dcterms:modified>
</cp:coreProperties>
</file>